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5B8F2" w14:textId="77777777" w:rsidR="00F87B5B" w:rsidRDefault="00F87B5B" w:rsidP="00F87B5B">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15B51D2B" w14:textId="77777777" w:rsidR="00F87B5B" w:rsidRDefault="00F87B5B" w:rsidP="00F87B5B">
      <w:pPr>
        <w:rPr>
          <w:b/>
          <w:bCs/>
          <w:sz w:val="24"/>
          <w:szCs w:val="24"/>
        </w:rPr>
      </w:pPr>
    </w:p>
    <w:p w14:paraId="602CBAC2" w14:textId="77777777" w:rsidR="00F87B5B" w:rsidRDefault="00F87B5B" w:rsidP="00F87B5B">
      <w:pPr>
        <w:outlineLvl w:val="0"/>
        <w:rPr>
          <w:b/>
          <w:bCs/>
          <w:sz w:val="24"/>
          <w:szCs w:val="24"/>
        </w:rPr>
      </w:pPr>
      <w:r>
        <w:rPr>
          <w:b/>
          <w:bCs/>
          <w:sz w:val="24"/>
          <w:szCs w:val="24"/>
        </w:rPr>
        <w:t>From     :               Jeff Williams</w:t>
      </w:r>
    </w:p>
    <w:p w14:paraId="2F0590E6" w14:textId="77777777" w:rsidR="00F87B5B" w:rsidRDefault="00F87B5B" w:rsidP="00F87B5B">
      <w:pPr>
        <w:rPr>
          <w:b/>
          <w:bCs/>
          <w:sz w:val="24"/>
          <w:szCs w:val="24"/>
        </w:rPr>
      </w:pPr>
    </w:p>
    <w:p w14:paraId="03949B07" w14:textId="77777777" w:rsidR="00F87B5B" w:rsidRDefault="00F87B5B" w:rsidP="00F87B5B">
      <w:pPr>
        <w:rPr>
          <w:b/>
          <w:bCs/>
          <w:sz w:val="24"/>
          <w:szCs w:val="24"/>
        </w:rPr>
      </w:pPr>
      <w:r>
        <w:rPr>
          <w:b/>
          <w:bCs/>
          <w:sz w:val="24"/>
          <w:szCs w:val="24"/>
        </w:rPr>
        <w:t>Date      :               15</w:t>
      </w:r>
      <w:r>
        <w:rPr>
          <w:b/>
          <w:bCs/>
          <w:sz w:val="24"/>
          <w:szCs w:val="24"/>
          <w:vertAlign w:val="superscript"/>
        </w:rPr>
        <w:t>th</w:t>
      </w:r>
      <w:r>
        <w:rPr>
          <w:b/>
          <w:bCs/>
          <w:sz w:val="24"/>
          <w:szCs w:val="24"/>
        </w:rPr>
        <w:t xml:space="preserve"> September 2021</w:t>
      </w:r>
    </w:p>
    <w:p w14:paraId="770C1C5A" w14:textId="77777777" w:rsidR="00F87B5B" w:rsidRDefault="00F87B5B" w:rsidP="00F87B5B">
      <w:pPr>
        <w:rPr>
          <w:b/>
          <w:bCs/>
          <w:sz w:val="24"/>
          <w:szCs w:val="24"/>
        </w:rPr>
      </w:pPr>
    </w:p>
    <w:p w14:paraId="26A8AD78" w14:textId="77777777" w:rsidR="00F87B5B" w:rsidRDefault="00F87B5B" w:rsidP="00F87B5B">
      <w:pPr>
        <w:rPr>
          <w:b/>
          <w:bCs/>
          <w:sz w:val="24"/>
          <w:szCs w:val="24"/>
        </w:rPr>
      </w:pPr>
      <w:r>
        <w:rPr>
          <w:b/>
          <w:bCs/>
          <w:sz w:val="24"/>
          <w:szCs w:val="24"/>
        </w:rPr>
        <w:t>Re           :              Fortnightly email and resources from the Diocesan Education Team</w:t>
      </w:r>
    </w:p>
    <w:p w14:paraId="3013A957" w14:textId="77777777" w:rsidR="00F87B5B" w:rsidRDefault="00F87B5B" w:rsidP="00F87B5B"/>
    <w:p w14:paraId="7D5432C9" w14:textId="77777777" w:rsidR="00F87B5B" w:rsidRDefault="00F87B5B" w:rsidP="00F87B5B"/>
    <w:p w14:paraId="222D5477" w14:textId="77777777" w:rsidR="00F87B5B" w:rsidRDefault="00F87B5B" w:rsidP="00F87B5B">
      <w:r>
        <w:t>Dear colleagues</w:t>
      </w:r>
    </w:p>
    <w:p w14:paraId="400E0E0E" w14:textId="77777777" w:rsidR="00F87B5B" w:rsidRDefault="00F87B5B" w:rsidP="00F87B5B"/>
    <w:p w14:paraId="763E0B18" w14:textId="77777777" w:rsidR="00F87B5B" w:rsidRDefault="00F87B5B" w:rsidP="00F87B5B">
      <w:r>
        <w:t xml:space="preserve">Last weekend’s amazing and historic outcome at the US Open Tennis Championship rightly filled the media, and featured in most family conversations subsequently. What a talented, mature and grounded young person is Emma </w:t>
      </w:r>
      <w:proofErr w:type="spellStart"/>
      <w:r>
        <w:t>Raducanu</w:t>
      </w:r>
      <w:proofErr w:type="spellEnd"/>
      <w:r>
        <w:t xml:space="preserve"> -  a superb role model for all young people, particularly those of mixed heritage. Sadly, some voices have questioned her ‘British authenticity’, which is a reminder that we all need to be vigilant, challenging comments and attitudes that seek to exclude rather than include, to diminish those of different race, colour, creed or sexuality. </w:t>
      </w:r>
    </w:p>
    <w:p w14:paraId="453C9A05" w14:textId="77777777" w:rsidR="00F87B5B" w:rsidRDefault="00F87B5B" w:rsidP="00F87B5B"/>
    <w:p w14:paraId="40ED86DC" w14:textId="77777777" w:rsidR="00F87B5B" w:rsidRDefault="00F87B5B" w:rsidP="00F87B5B">
      <w:r>
        <w:t xml:space="preserve">One of the highlights of my Summer was sitting for hours in front of the TV, avidly following the Paralympics. The name and spelling of Paralympics itself is a reminder that it is fully Olympic, running </w:t>
      </w:r>
      <w:r>
        <w:rPr>
          <w:i/>
          <w:iCs/>
        </w:rPr>
        <w:t xml:space="preserve">Parallel </w:t>
      </w:r>
      <w:r>
        <w:t xml:space="preserve">to the Olympic Games : not para-Olympics, which wrongly indicates a separate, different and less important Olympics for ‘paralysed’ people, often mis-spelt </w:t>
      </w:r>
      <w:proofErr w:type="spellStart"/>
      <w:r>
        <w:t>ParaOlympics</w:t>
      </w:r>
      <w:proofErr w:type="spellEnd"/>
      <w:r>
        <w:t xml:space="preserve">. </w:t>
      </w:r>
    </w:p>
    <w:p w14:paraId="735B85FA" w14:textId="77777777" w:rsidR="00F87B5B" w:rsidRDefault="00F87B5B" w:rsidP="00F87B5B"/>
    <w:p w14:paraId="192FC2C8" w14:textId="77777777" w:rsidR="00F87B5B" w:rsidRDefault="00F87B5B" w:rsidP="00F87B5B">
      <w:r>
        <w:t>The sport I watched at all hours of the day and night was Wheelchair Rugby. If you’ve seen the game, you’ll understand why in the early days it was colloquially called ‘Murder Ball’! TV commentators and pundits at almost every match remind spectators that Wheelchair Rugby is a non-contact sport, which is ironic when the sportsmen and women at great speed deliberately bounce opponents to the floor, with chairs tumbling across the court. The non-contact definition merely applies to touching the person!</w:t>
      </w:r>
    </w:p>
    <w:p w14:paraId="585028FA" w14:textId="77777777" w:rsidR="00F87B5B" w:rsidRDefault="00F87B5B" w:rsidP="00F87B5B"/>
    <w:p w14:paraId="1640F31D" w14:textId="77777777" w:rsidR="00F87B5B" w:rsidRDefault="00F87B5B" w:rsidP="00F87B5B">
      <w:r>
        <w:t xml:space="preserve">The Paralympics is a huge reminder that we are all different, in a host of ways, but can also be all-together. Hence the tag ‘Altogether Different’ used by Equality and Inclusion trainers, and recently Channel 4 in its strategic intentions. </w:t>
      </w:r>
    </w:p>
    <w:p w14:paraId="54BB4F6A" w14:textId="77777777" w:rsidR="00F87B5B" w:rsidRDefault="00F87B5B" w:rsidP="00F87B5B"/>
    <w:p w14:paraId="30E271F8" w14:textId="77777777" w:rsidR="00F87B5B" w:rsidRDefault="00F87B5B" w:rsidP="00F87B5B">
      <w:r>
        <w:t xml:space="preserve">In our schools we celebrate diversity, and promote inclusion as part of the Christian values we espouse and see as the foundation of our contribution to the wider education landscape. Thank you for celebrating difference to promote inclusion, and not highlighting difference to exclude : in doing this you will continue to </w:t>
      </w:r>
      <w:r>
        <w:rPr>
          <w:i/>
          <w:iCs/>
        </w:rPr>
        <w:t xml:space="preserve">make </w:t>
      </w:r>
      <w:r>
        <w:t>a difference, both to individuals and society.</w:t>
      </w:r>
    </w:p>
    <w:p w14:paraId="7A3B1679" w14:textId="77777777" w:rsidR="00F87B5B" w:rsidRDefault="00F87B5B" w:rsidP="00F87B5B"/>
    <w:p w14:paraId="47DA28ED" w14:textId="77777777" w:rsidR="00F87B5B" w:rsidRDefault="00F87B5B" w:rsidP="00F87B5B">
      <w:r>
        <w:t xml:space="preserve">Every good wish for a good term, and that you enjoy </w:t>
      </w:r>
      <w:r>
        <w:rPr>
          <w:i/>
          <w:iCs/>
        </w:rPr>
        <w:t>‘life in all its fulness’.</w:t>
      </w:r>
      <w:r>
        <w:t xml:space="preserve"> I commend the Worship Video below launching our </w:t>
      </w:r>
      <w:r>
        <w:rPr>
          <w:b/>
          <w:bCs/>
        </w:rPr>
        <w:t xml:space="preserve">Ten </w:t>
      </w:r>
      <w:proofErr w:type="spellStart"/>
      <w:r>
        <w:rPr>
          <w:b/>
          <w:bCs/>
        </w:rPr>
        <w:t>Ten</w:t>
      </w:r>
      <w:proofErr w:type="spellEnd"/>
      <w:r>
        <w:rPr>
          <w:b/>
          <w:bCs/>
        </w:rPr>
        <w:t xml:space="preserve"> </w:t>
      </w:r>
      <w:r>
        <w:rPr>
          <w:b/>
          <w:bCs/>
          <w:i/>
          <w:iCs/>
        </w:rPr>
        <w:t>#flourishing</w:t>
      </w:r>
      <w:r>
        <w:t xml:space="preserve"> project, not just because of the overall content, but in light of my reflections above, the Barcelona Olympics clip at the start – have tissues to hand………………</w:t>
      </w:r>
    </w:p>
    <w:p w14:paraId="1760E770" w14:textId="77777777" w:rsidR="00F87B5B" w:rsidRDefault="00F87B5B" w:rsidP="00F87B5B">
      <w:pPr>
        <w:rPr>
          <w:rFonts w:ascii="Lucida Calligraphy" w:hAnsi="Lucida Calligraphy"/>
          <w:b/>
          <w:bCs/>
        </w:rPr>
      </w:pPr>
    </w:p>
    <w:p w14:paraId="7B9B7745" w14:textId="77777777" w:rsidR="00F87B5B" w:rsidRDefault="00F87B5B" w:rsidP="00F87B5B">
      <w:pPr>
        <w:rPr>
          <w:rFonts w:ascii="Lucida Calligraphy" w:hAnsi="Lucida Calligraphy"/>
          <w:b/>
          <w:bCs/>
        </w:rPr>
      </w:pPr>
      <w:r>
        <w:rPr>
          <w:rFonts w:ascii="Lucida Calligraphy" w:hAnsi="Lucida Calligraphy"/>
          <w:b/>
          <w:bCs/>
        </w:rPr>
        <w:t>Jeff</w:t>
      </w:r>
    </w:p>
    <w:p w14:paraId="163B8C21" w14:textId="77777777" w:rsidR="00F87B5B" w:rsidRDefault="00F87B5B" w:rsidP="00F87B5B"/>
    <w:p w14:paraId="057B7D6C" w14:textId="77777777" w:rsidR="00F87B5B" w:rsidRDefault="00F87B5B" w:rsidP="00F87B5B">
      <w:pPr>
        <w:rPr>
          <w:b/>
          <w:bCs/>
        </w:rPr>
      </w:pPr>
      <w:r>
        <w:rPr>
          <w:b/>
          <w:bCs/>
          <w:color w:val="FF0000"/>
          <w:sz w:val="28"/>
          <w:szCs w:val="28"/>
        </w:rPr>
        <w:t xml:space="preserve">Ten </w:t>
      </w:r>
      <w:proofErr w:type="spellStart"/>
      <w:r>
        <w:rPr>
          <w:b/>
          <w:bCs/>
          <w:color w:val="FF0000"/>
          <w:sz w:val="28"/>
          <w:szCs w:val="28"/>
        </w:rPr>
        <w:t>Ten</w:t>
      </w:r>
      <w:proofErr w:type="spellEnd"/>
      <w:r>
        <w:rPr>
          <w:b/>
          <w:bCs/>
          <w:color w:val="FF0000"/>
          <w:sz w:val="28"/>
          <w:szCs w:val="28"/>
        </w:rPr>
        <w:t xml:space="preserve"> </w:t>
      </w:r>
      <w:r>
        <w:rPr>
          <w:b/>
          <w:bCs/>
          <w:i/>
          <w:iCs/>
          <w:color w:val="FF0000"/>
          <w:sz w:val="28"/>
          <w:szCs w:val="28"/>
        </w:rPr>
        <w:t>#flourishing</w:t>
      </w:r>
      <w:r>
        <w:rPr>
          <w:color w:val="FF0000"/>
        </w:rPr>
        <w:t xml:space="preserve"> </w:t>
      </w:r>
      <w:r>
        <w:t xml:space="preserve">: We talked about this year’s Diocesan project at our Briefings last term, and shared some of the resources with schools. Attached are the Project booklets for ease, and we hope that these can focus a whole range of curriculum and extra-curricular work and activities </w:t>
      </w:r>
      <w:r>
        <w:lastRenderedPageBreak/>
        <w:t xml:space="preserve">throughout the year, to support the project. Sue has created a </w:t>
      </w:r>
      <w:r>
        <w:rPr>
          <w:b/>
          <w:bCs/>
        </w:rPr>
        <w:t>worship video</w:t>
      </w:r>
      <w:r>
        <w:t xml:space="preserve"> to accompany the project which we hope will assist in outlining the project to pupils and colleagues. You can access the video at </w:t>
      </w:r>
    </w:p>
    <w:p w14:paraId="6D874AE2" w14:textId="77777777" w:rsidR="00F87B5B" w:rsidRDefault="00F87B5B" w:rsidP="00F87B5B">
      <w:pPr>
        <w:rPr>
          <w:color w:val="000000"/>
        </w:rPr>
      </w:pPr>
      <w:hyperlink r:id="rId4" w:history="1">
        <w:r>
          <w:rPr>
            <w:rStyle w:val="Hyperlink"/>
            <w:color w:val="0000FF"/>
            <w:lang w:eastAsia="en-GB"/>
          </w:rPr>
          <w:t>https://www.youtube.com/watch?v=Kj031_08m4Y&amp;ab_channel=CofEWinchester</w:t>
        </w:r>
      </w:hyperlink>
      <w:r>
        <w:rPr>
          <w:color w:val="000000"/>
          <w:lang w:eastAsia="en-GB"/>
        </w:rPr>
        <w:t xml:space="preserve">  </w:t>
      </w:r>
      <w:r>
        <w:rPr>
          <w:rStyle w:val="Strong"/>
          <w:b w:val="0"/>
          <w:bCs w:val="0"/>
          <w:lang w:val="en"/>
        </w:rPr>
        <w:t xml:space="preserve">You’ll recall that some of the activities and ideas we have suggested are seasonal, due to the very nature of planting. A reminder therefore that if you are intending to apply for trees from The Tree Council the deadline is </w:t>
      </w:r>
      <w:r>
        <w:rPr>
          <w:rStyle w:val="Strong"/>
          <w:lang w:val="en"/>
        </w:rPr>
        <w:t>Friday 1 October</w:t>
      </w:r>
      <w:r>
        <w:rPr>
          <w:rStyle w:val="Strong"/>
          <w:b w:val="0"/>
          <w:bCs w:val="0"/>
          <w:u w:val="single"/>
          <w:lang w:val="en"/>
        </w:rPr>
        <w:t xml:space="preserve">  </w:t>
      </w:r>
      <w:hyperlink r:id="rId5" w:history="1">
        <w:r>
          <w:rPr>
            <w:rStyle w:val="Hyperlink"/>
            <w:color w:val="0000FF"/>
          </w:rPr>
          <w:t>https://treecouncil.org.uk/schools-and-education/orchards-for-schools/</w:t>
        </w:r>
      </w:hyperlink>
      <w:r>
        <w:t xml:space="preserve">  </w:t>
      </w:r>
      <w:r>
        <w:rPr>
          <w:color w:val="000000"/>
        </w:rPr>
        <w:t>Schools will receive a free pack containing five mixed fruit trees</w:t>
      </w:r>
      <w:r>
        <w:t xml:space="preserve"> or 30 fruiting hedgerow samplings</w:t>
      </w:r>
      <w:r>
        <w:rPr>
          <w:color w:val="000000"/>
        </w:rPr>
        <w:t xml:space="preserve">. Five trees or more constitutes an orchard! More details are in the Project Booklets attached. </w:t>
      </w:r>
    </w:p>
    <w:p w14:paraId="7A50B835" w14:textId="77777777" w:rsidR="00F87B5B" w:rsidRDefault="00F87B5B" w:rsidP="00F87B5B">
      <w:pPr>
        <w:rPr>
          <w:color w:val="000000"/>
        </w:rPr>
      </w:pPr>
    </w:p>
    <w:p w14:paraId="05B7D00E" w14:textId="77777777" w:rsidR="00F87B5B" w:rsidRDefault="00F87B5B" w:rsidP="00F87B5B">
      <w:r>
        <w:rPr>
          <w:b/>
          <w:bCs/>
          <w:color w:val="FF0000"/>
          <w:sz w:val="28"/>
          <w:szCs w:val="28"/>
        </w:rPr>
        <w:t>Termly Worship Resources.</w:t>
      </w:r>
      <w:r>
        <w:rPr>
          <w:color w:val="FF0000"/>
        </w:rPr>
        <w:t xml:space="preserve"> </w:t>
      </w:r>
      <w:r>
        <w:t xml:space="preserve">You’ll recall that we are producing resources for Worship each half-term based on a Christian Value. I shared this half-term’s resources on </w:t>
      </w:r>
      <w:r>
        <w:rPr>
          <w:b/>
          <w:bCs/>
        </w:rPr>
        <w:t>Hope</w:t>
      </w:r>
      <w:r>
        <w:t xml:space="preserve"> last term, but a reminder they are accessible at  </w:t>
      </w:r>
      <w:hyperlink r:id="rId6" w:history="1">
        <w:r>
          <w:rPr>
            <w:rStyle w:val="Hyperlink"/>
          </w:rPr>
          <w:t>https://www.winchester.anglican.org/Guidedreflections/</w:t>
        </w:r>
      </w:hyperlink>
      <w:r>
        <w:t xml:space="preserve">  and </w:t>
      </w:r>
      <w:hyperlink r:id="rId7" w:history="1">
        <w:r>
          <w:rPr>
            <w:rStyle w:val="Hyperlink"/>
          </w:rPr>
          <w:t>https://www.portsmouth.anglican.org/education/resources/guidedreflections/</w:t>
        </w:r>
      </w:hyperlink>
      <w:r>
        <w:rPr>
          <w:u w:val="single"/>
        </w:rPr>
        <w:t xml:space="preserve"> </w:t>
      </w:r>
      <w:r>
        <w:t xml:space="preserve">The year-overview is attached. I’ll alert you when next half-term’s resources focusing on </w:t>
      </w:r>
      <w:r>
        <w:rPr>
          <w:b/>
          <w:bCs/>
        </w:rPr>
        <w:t>Love</w:t>
      </w:r>
      <w:r>
        <w:t xml:space="preserve"> are uploaded in a few weeks.  Do feel free to share these with those responsible for Children in your churches, where they can also be used.</w:t>
      </w:r>
    </w:p>
    <w:p w14:paraId="77B553DE" w14:textId="77777777" w:rsidR="00F87B5B" w:rsidRDefault="00F87B5B" w:rsidP="00F87B5B"/>
    <w:p w14:paraId="025F60FE" w14:textId="77777777" w:rsidR="00F87B5B" w:rsidRDefault="00F87B5B" w:rsidP="00F87B5B">
      <w:pPr>
        <w:rPr>
          <w:lang w:val="en-US"/>
        </w:rPr>
      </w:pPr>
      <w:r>
        <w:rPr>
          <w:b/>
          <w:bCs/>
          <w:color w:val="FF0000"/>
          <w:sz w:val="28"/>
          <w:szCs w:val="28"/>
        </w:rPr>
        <w:t xml:space="preserve">SIAMS Inspection List </w:t>
      </w:r>
      <w:r>
        <w:t xml:space="preserve">Updates were shared last week, but the </w:t>
      </w:r>
      <w:r>
        <w:rPr>
          <w:lang w:val="en-US"/>
        </w:rPr>
        <w:t>the list of schools that are likely to have inspections in 2021-2022 has now been published on the SIAMS Inspections webpage on the Church of England website.  </w:t>
      </w:r>
      <w:r>
        <w:t>Click on the “SIAMS Documents September 2021” to view the list</w:t>
      </w:r>
      <w:r>
        <w:rPr>
          <w:b/>
          <w:bCs/>
        </w:rPr>
        <w:t xml:space="preserve"> </w:t>
      </w:r>
      <w:hyperlink r:id="rId8" w:history="1">
        <w:r>
          <w:rPr>
            <w:rStyle w:val="Hyperlink"/>
          </w:rPr>
          <w:t>https://www.churchofengland.org/about/education-and-schools/church-schools-and-academies/siams-inspections</w:t>
        </w:r>
      </w:hyperlink>
      <w:r>
        <w:t xml:space="preserve">. </w:t>
      </w:r>
      <w:r>
        <w:rPr>
          <w:b/>
          <w:bCs/>
          <w:lang w:val="en-US"/>
        </w:rPr>
        <w:t>Please note</w:t>
      </w:r>
      <w:r>
        <w:rPr>
          <w:lang w:val="en-US"/>
        </w:rPr>
        <w:t xml:space="preserve">: As per the Information for Schools guide also available on the webpage, this list is an ‘expected’ not a ‘guaranteed’ list. </w:t>
      </w:r>
      <w:r>
        <w:t>It is possible that extraordinary circumstances will lead to unannounced changes, but these will be avoided if possible.</w:t>
      </w:r>
    </w:p>
    <w:p w14:paraId="20188EC6" w14:textId="77777777" w:rsidR="00F87B5B" w:rsidRDefault="00F87B5B" w:rsidP="00F87B5B"/>
    <w:p w14:paraId="6929F2A2" w14:textId="77777777" w:rsidR="00F87B5B" w:rsidRDefault="00F87B5B" w:rsidP="00F87B5B">
      <w:pPr>
        <w:rPr>
          <w:color w:val="CF0A2C"/>
          <w:sz w:val="28"/>
          <w:szCs w:val="28"/>
          <w:lang w:eastAsia="en-GB"/>
        </w:rPr>
      </w:pPr>
    </w:p>
    <w:p w14:paraId="094E243F" w14:textId="77777777" w:rsidR="00F87B5B" w:rsidRDefault="00F87B5B" w:rsidP="00F87B5B">
      <w:pPr>
        <w:rPr>
          <w:color w:val="000000"/>
          <w:sz w:val="28"/>
          <w:szCs w:val="28"/>
          <w:lang w:eastAsia="en-GB"/>
        </w:rPr>
      </w:pPr>
      <w:r>
        <w:rPr>
          <w:color w:val="CF0A2C"/>
          <w:sz w:val="28"/>
          <w:szCs w:val="28"/>
          <w:lang w:eastAsia="en-GB"/>
        </w:rPr>
        <w:t>Jeff Williams</w:t>
      </w:r>
    </w:p>
    <w:p w14:paraId="15D12DE0" w14:textId="77777777" w:rsidR="00F87B5B" w:rsidRDefault="00F87B5B" w:rsidP="00F87B5B">
      <w:pPr>
        <w:rPr>
          <w:rFonts w:ascii="Times New Roman" w:hAnsi="Times New Roman" w:cs="Times New Roman"/>
          <w:color w:val="2F5597"/>
          <w:sz w:val="24"/>
          <w:szCs w:val="24"/>
          <w:lang w:eastAsia="en-GB"/>
        </w:rPr>
      </w:pPr>
      <w:r>
        <w:rPr>
          <w:color w:val="9C9C9C"/>
          <w:sz w:val="28"/>
          <w:szCs w:val="28"/>
          <w:lang w:eastAsia="en-GB"/>
        </w:rPr>
        <w:t>Director of Education</w:t>
      </w:r>
    </w:p>
    <w:p w14:paraId="14D9AB91" w14:textId="77777777" w:rsidR="00F87B5B" w:rsidRDefault="00F87B5B" w:rsidP="00F87B5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D978E32" w14:textId="77777777" w:rsidR="00F87B5B" w:rsidRDefault="00F87B5B" w:rsidP="00F87B5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A372108" w14:textId="77777777" w:rsidR="00F87B5B" w:rsidRDefault="00F87B5B" w:rsidP="00F87B5B">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B25BC0A">
          <v:rect id="_x0000_i1025" style="width:468pt;height:.75pt" o:hralign="center" o:hrstd="t" o:hrnoshade="t" o:hr="t" fillcolor="#cf0a2c" stroked="f"/>
        </w:pict>
      </w:r>
    </w:p>
    <w:p w14:paraId="6FFAF5F6" w14:textId="77777777" w:rsidR="00F87B5B" w:rsidRDefault="00F87B5B" w:rsidP="00F87B5B">
      <w:pPr>
        <w:jc w:val="center"/>
        <w:rPr>
          <w:rFonts w:eastAsia="Times New Roman"/>
          <w:color w:val="2F5597"/>
          <w:lang w:eastAsia="en-GB"/>
        </w:rPr>
      </w:pPr>
      <w:r>
        <w:rPr>
          <w:rFonts w:eastAsia="Times New Roman"/>
          <w:color w:val="2F5597"/>
          <w:lang w:eastAsia="en-GB"/>
        </w:rPr>
        <w:pict w14:anchorId="41AB749E">
          <v:rect id="_x0000_i1026" style="width:468pt;height:.75pt" o:hralign="center" o:hrstd="t" o:hrnoshade="t" o:hr="t" fillcolor="#2e74b5" stroked="f"/>
        </w:pict>
      </w:r>
    </w:p>
    <w:p w14:paraId="09BAD834" w14:textId="77777777" w:rsidR="00F87B5B" w:rsidRDefault="00F87B5B" w:rsidP="00F87B5B">
      <w:pPr>
        <w:rPr>
          <w:color w:val="0070C0"/>
          <w:sz w:val="20"/>
          <w:szCs w:val="20"/>
          <w:lang w:eastAsia="en-GB"/>
        </w:rPr>
      </w:pPr>
      <w:r>
        <w:rPr>
          <w:color w:val="0070C0"/>
          <w:sz w:val="20"/>
          <w:szCs w:val="20"/>
          <w:lang w:eastAsia="en-GB"/>
        </w:rPr>
        <w:t xml:space="preserve">| t: 07841 020836  | Personal Assistant : </w:t>
      </w:r>
      <w:hyperlink r:id="rId9"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0" w:history="1">
        <w:r>
          <w:rPr>
            <w:rStyle w:val="Hyperlink"/>
            <w:color w:val="0070C0"/>
            <w:sz w:val="20"/>
            <w:szCs w:val="20"/>
            <w:lang w:eastAsia="en-GB"/>
          </w:rPr>
          <w:t>www.winchester.anglican.org</w:t>
        </w:r>
      </w:hyperlink>
      <w:r>
        <w:rPr>
          <w:color w:val="0070C0"/>
          <w:sz w:val="20"/>
          <w:szCs w:val="20"/>
          <w:lang w:eastAsia="en-GB"/>
        </w:rPr>
        <w:t>|</w:t>
      </w:r>
      <w:hyperlink r:id="rId11"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2"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3" w:history="1">
        <w:r>
          <w:rPr>
            <w:rStyle w:val="Hyperlink"/>
            <w:color w:val="0070C0"/>
            <w:sz w:val="20"/>
            <w:szCs w:val="20"/>
            <w:lang w:eastAsia="en-GB"/>
          </w:rPr>
          <w:t>www.portsmouth.anglican.org</w:t>
        </w:r>
      </w:hyperlink>
      <w:r>
        <w:rPr>
          <w:color w:val="0070C0"/>
          <w:sz w:val="20"/>
          <w:szCs w:val="20"/>
          <w:lang w:eastAsia="en-GB"/>
        </w:rPr>
        <w:t xml:space="preserve"> </w:t>
      </w:r>
    </w:p>
    <w:p w14:paraId="600503DA" w14:textId="77777777" w:rsidR="00F87B5B" w:rsidRDefault="00F87B5B" w:rsidP="00F87B5B">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51232665"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B"/>
    <w:rsid w:val="00704F65"/>
    <w:rsid w:val="00A12452"/>
    <w:rsid w:val="00F8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F163"/>
  <w15:chartTrackingRefBased/>
  <w15:docId w15:val="{AAFE6367-727F-457C-9C5F-01DDCAA9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B5B"/>
    <w:rPr>
      <w:color w:val="0563C1"/>
      <w:u w:val="single"/>
    </w:rPr>
  </w:style>
  <w:style w:type="character" w:styleId="Strong">
    <w:name w:val="Strong"/>
    <w:basedOn w:val="DefaultParagraphFont"/>
    <w:uiPriority w:val="22"/>
    <w:qFormat/>
    <w:rsid w:val="00F87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about/education-and-schools/church-schools-and-academies/siams-inspections" TargetMode="External"/><Relationship Id="rId13" Type="http://schemas.openxmlformats.org/officeDocument/2006/relationships/hyperlink" Target="http://www.portsmouth.anglican.org/" TargetMode="External"/><Relationship Id="rId3" Type="http://schemas.openxmlformats.org/officeDocument/2006/relationships/webSettings" Target="webSettings.xml"/><Relationship Id="rId7" Type="http://schemas.openxmlformats.org/officeDocument/2006/relationships/hyperlink" Target="https://www.portsmouth.anglican.org/education/resources/guidedreflections/" TargetMode="External"/><Relationship Id="rId12" Type="http://schemas.openxmlformats.org/officeDocument/2006/relationships/hyperlink" Target="http://www.facebook.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hester.anglican.org/Guidedreflections/" TargetMode="External"/><Relationship Id="rId11" Type="http://schemas.openxmlformats.org/officeDocument/2006/relationships/hyperlink" Target="https://twitter.com/CofEWinchester" TargetMode="External"/><Relationship Id="rId5" Type="http://schemas.openxmlformats.org/officeDocument/2006/relationships/hyperlink" Target="https://url6.mailanyone.net/v1/?m=1kLMcv-0009Qr-3o&amp;i=57e1b682&amp;c=nDWzwfgdtPyUDavHfPyHXFLWZYZ6tyURb6JxKMrPJSr9fnVzCMuIEFQ4x-O7p9LXQdcvWmBF4mIBU91ExpGHDHpI9tEmw3g2rcMmLT6_FgR793YTZk8IOKshEWCkQWJchSiXuq6Jj_KiYH0nX9ZpXa9Mkp2zYYiHMf0QKOUUsag0NmpaS3PtTf3s69DYucQiYSmX4K_D5PSaF2PTESM7QU6PVlhs7pw8pUESLh6w7ecbGnHlROlVwzvcknYLHLehuwEleMM00W0Ukb-OZIpKLxk9J3SQx2joGoXuQJV5N1c" TargetMode="External"/><Relationship Id="rId15" Type="http://schemas.openxmlformats.org/officeDocument/2006/relationships/theme" Target="theme/theme1.xml"/><Relationship Id="rId10" Type="http://schemas.openxmlformats.org/officeDocument/2006/relationships/hyperlink" Target="http://www.winchester.anglican.org/" TargetMode="External"/><Relationship Id="rId4" Type="http://schemas.openxmlformats.org/officeDocument/2006/relationships/hyperlink" Target="https://www.youtube.com/watch?v=Kj031_08m4Y&amp;ab_channel=CofEWinchester" TargetMode="External"/><Relationship Id="rId9" Type="http://schemas.openxmlformats.org/officeDocument/2006/relationships/hyperlink" Target="mailto:Sam.powell@portsmouth.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2021-09-15T10:35:00Z</dcterms:created>
  <dcterms:modified xsi:type="dcterms:W3CDTF">2021-09-15T10:36:00Z</dcterms:modified>
</cp:coreProperties>
</file>