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06332" w14:textId="77777777" w:rsidR="00433AE8" w:rsidRDefault="00433AE8" w:rsidP="00433AE8">
      <w:pPr>
        <w:tabs>
          <w:tab w:val="left" w:pos="6994"/>
        </w:tabs>
        <w:rPr>
          <w:rFonts w:asciiTheme="majorHAnsi" w:eastAsiaTheme="majorEastAsia" w:hAnsiTheme="majorHAnsi" w:cstheme="majorBidi"/>
          <w:color w:val="FFCE3E"/>
          <w:sz w:val="32"/>
          <w:szCs w:val="32"/>
        </w:rPr>
      </w:pPr>
    </w:p>
    <w:p w14:paraId="629666DE" w14:textId="77777777" w:rsidR="00E0091D" w:rsidRDefault="00E0091D" w:rsidP="00E0091D"/>
    <w:p w14:paraId="13A90F09" w14:textId="77777777" w:rsidR="00FC6A5F" w:rsidRPr="006D05E9" w:rsidRDefault="00FC6A5F" w:rsidP="00FC6A5F">
      <w:pPr>
        <w:rPr>
          <w:b/>
          <w:bCs/>
          <w:sz w:val="32"/>
          <w:szCs w:val="32"/>
          <w:lang w:val="en-US"/>
        </w:rPr>
      </w:pPr>
      <w:r w:rsidRPr="121B8584">
        <w:rPr>
          <w:b/>
          <w:bCs/>
          <w:sz w:val="32"/>
          <w:szCs w:val="32"/>
          <w:lang w:val="en-US"/>
        </w:rPr>
        <w:t>Diocese of Winchester - Growing Rural Parishes Programme</w:t>
      </w:r>
    </w:p>
    <w:p w14:paraId="57B27781" w14:textId="77777777" w:rsidR="00FC6A5F" w:rsidRPr="006D05E9" w:rsidRDefault="00FC6A5F" w:rsidP="00FC6A5F">
      <w:pPr>
        <w:rPr>
          <w:b/>
          <w:bCs/>
          <w:sz w:val="28"/>
          <w:szCs w:val="28"/>
          <w:lang w:val="en-US"/>
        </w:rPr>
      </w:pPr>
      <w:r w:rsidRPr="121B8584">
        <w:rPr>
          <w:b/>
          <w:bCs/>
          <w:sz w:val="28"/>
          <w:szCs w:val="28"/>
          <w:lang w:val="en-US"/>
        </w:rPr>
        <w:t>Application Process</w:t>
      </w:r>
    </w:p>
    <w:p w14:paraId="749F6248" w14:textId="77777777" w:rsidR="00FC6A5F" w:rsidRPr="003E315B" w:rsidRDefault="00FC6A5F" w:rsidP="00FC6A5F">
      <w:pPr>
        <w:pStyle w:val="ListParagraph"/>
        <w:numPr>
          <w:ilvl w:val="0"/>
          <w:numId w:val="10"/>
        </w:numPr>
        <w:rPr>
          <w:b/>
          <w:bCs/>
          <w:sz w:val="24"/>
          <w:szCs w:val="24"/>
          <w:lang w:val="en-US"/>
        </w:rPr>
      </w:pPr>
      <w:r w:rsidRPr="003E315B">
        <w:rPr>
          <w:b/>
          <w:bCs/>
          <w:sz w:val="24"/>
          <w:szCs w:val="24"/>
          <w:lang w:val="en-US"/>
        </w:rPr>
        <w:t>Introduction</w:t>
      </w:r>
    </w:p>
    <w:p w14:paraId="218A5CDE" w14:textId="77777777" w:rsidR="00FC6A5F" w:rsidRDefault="00FC6A5F" w:rsidP="00FC6A5F">
      <w:pPr>
        <w:rPr>
          <w:lang w:val="en-US"/>
        </w:rPr>
      </w:pPr>
      <w:r w:rsidRPr="52DB2710">
        <w:rPr>
          <w:lang w:val="en-US"/>
        </w:rPr>
        <w:t>We are delighted that the Diocese of Winchester has recently been awarded £460,000 of Diocesan Improvement Programme (DIP) funding ‘in principle’ to support our work in rural multi-parish</w:t>
      </w:r>
      <w:r w:rsidRPr="52DB2710">
        <w:rPr>
          <w:color w:val="FF0000"/>
          <w:lang w:val="en-US"/>
        </w:rPr>
        <w:t xml:space="preserve"> </w:t>
      </w:r>
      <w:r w:rsidRPr="52DB2710">
        <w:rPr>
          <w:lang w:val="en-US"/>
        </w:rPr>
        <w:t>benefices over the next five years through the Growing Rural Parishes Programme (GRPP).  The GRPP is our diocese's commitment to the vital importance of the rural Church, building on the knowledge and experience gained through our earlier Benefice of Future project.</w:t>
      </w:r>
    </w:p>
    <w:p w14:paraId="54197C1A" w14:textId="77777777" w:rsidR="00FC6A5F" w:rsidRDefault="00FC6A5F" w:rsidP="00FC6A5F">
      <w:pPr>
        <w:rPr>
          <w:lang w:val="en-US"/>
        </w:rPr>
      </w:pPr>
      <w:r w:rsidRPr="121B8584">
        <w:rPr>
          <w:lang w:val="en-US"/>
        </w:rPr>
        <w:t>As part of the GRPP, we will be making £30,000 available to each of nine multi-parish</w:t>
      </w:r>
      <w:r w:rsidRPr="121B8584">
        <w:rPr>
          <w:color w:val="FF0000"/>
          <w:lang w:val="en-US"/>
        </w:rPr>
        <w:t xml:space="preserve"> </w:t>
      </w:r>
      <w:r w:rsidRPr="121B8584">
        <w:rPr>
          <w:lang w:val="en-US"/>
        </w:rPr>
        <w:t>benefices to help their ministry teams (of lay and ordained members) to develop parish ministry of the future.  We propose to allocate the funding through three annual rounds of bidding, in each case selecting three rural benefices for support.  The details of the selected benefices in each round will then be submitted to the Church Commissioners for final approval.</w:t>
      </w:r>
    </w:p>
    <w:p w14:paraId="70BAC7E9" w14:textId="77777777" w:rsidR="00FC6A5F" w:rsidRDefault="00FC6A5F" w:rsidP="00FC6A5F">
      <w:pPr>
        <w:rPr>
          <w:lang w:val="en-US"/>
        </w:rPr>
      </w:pPr>
      <w:r>
        <w:rPr>
          <w:lang w:val="en-US"/>
        </w:rPr>
        <w:t xml:space="preserve">This current Mini Bidding Round therefore seeks to select the first three rural benefices for support.  The following sections set out the support on offer, the selection criteria, the form your bid should take and the timeline for the bidding process. </w:t>
      </w:r>
    </w:p>
    <w:p w14:paraId="48942703" w14:textId="77777777" w:rsidR="00FC6A5F" w:rsidRDefault="00FC6A5F" w:rsidP="00FC6A5F">
      <w:pPr>
        <w:rPr>
          <w:lang w:val="en-US"/>
        </w:rPr>
      </w:pPr>
      <w:r w:rsidRPr="121B8584">
        <w:rPr>
          <w:lang w:val="en-US"/>
        </w:rPr>
        <w:t xml:space="preserve">Please note that the deadline for receipt of bids in this round is </w:t>
      </w:r>
      <w:bookmarkStart w:id="0" w:name="_Int_6GEiGAN4"/>
      <w:r w:rsidRPr="121B8584">
        <w:rPr>
          <w:lang w:val="en-US"/>
        </w:rPr>
        <w:t>close</w:t>
      </w:r>
      <w:bookmarkEnd w:id="0"/>
      <w:r w:rsidRPr="121B8584">
        <w:rPr>
          <w:lang w:val="en-US"/>
        </w:rPr>
        <w:t xml:space="preserve"> of play on </w:t>
      </w:r>
      <w:r w:rsidRPr="121B8584">
        <w:rPr>
          <w:b/>
          <w:bCs/>
          <w:lang w:val="en-US"/>
        </w:rPr>
        <w:t>Friday, 20 October 2023</w:t>
      </w:r>
      <w:r w:rsidRPr="121B8584">
        <w:rPr>
          <w:lang w:val="en-US"/>
        </w:rPr>
        <w:t>. Please send your bid to Jon Whale (</w:t>
      </w:r>
      <w:hyperlink r:id="rId10">
        <w:r w:rsidRPr="121B8584">
          <w:rPr>
            <w:rStyle w:val="Hyperlink"/>
            <w:lang w:val="en-US"/>
          </w:rPr>
          <w:t>jon.whale@winchester.anglican.org</w:t>
        </w:r>
      </w:hyperlink>
      <w:r w:rsidRPr="121B8584">
        <w:rPr>
          <w:lang w:val="en-US"/>
        </w:rPr>
        <w:t xml:space="preserve">). You are also welcome to contact Jon for an informal chat. </w:t>
      </w:r>
    </w:p>
    <w:p w14:paraId="76A9712F" w14:textId="77777777" w:rsidR="00FC6A5F" w:rsidRPr="003E315B" w:rsidRDefault="00FC6A5F" w:rsidP="00FC6A5F">
      <w:pPr>
        <w:pStyle w:val="ListParagraph"/>
        <w:numPr>
          <w:ilvl w:val="0"/>
          <w:numId w:val="10"/>
        </w:numPr>
        <w:rPr>
          <w:b/>
          <w:bCs/>
          <w:sz w:val="24"/>
          <w:szCs w:val="24"/>
          <w:lang w:val="en-US"/>
        </w:rPr>
      </w:pPr>
      <w:r w:rsidRPr="003E315B">
        <w:rPr>
          <w:b/>
          <w:bCs/>
          <w:sz w:val="24"/>
          <w:szCs w:val="24"/>
          <w:lang w:val="en-US"/>
        </w:rPr>
        <w:t>Background</w:t>
      </w:r>
    </w:p>
    <w:p w14:paraId="5D6802C5" w14:textId="77777777" w:rsidR="00FC6A5F" w:rsidRPr="005C021A" w:rsidRDefault="00FC6A5F" w:rsidP="00FC6A5F">
      <w:r w:rsidRPr="005C021A">
        <w:t>In early 2017 internal diocesan discussions began in relation to how we might better support our rural churches, clergy and parishes. For too long we have asked rural clergy to take on more churches, often with fewer resources and with no real idea as to where this will end. The current and project</w:t>
      </w:r>
      <w:r>
        <w:t>ed</w:t>
      </w:r>
      <w:r w:rsidRPr="005C021A">
        <w:t xml:space="preserve"> continuing fall in national stipendiary clergy numbers suggested this situation was only going to get worse. Whilst the Diocese had been trying to work, through its deaneries, at pastoral reorgani</w:t>
      </w:r>
      <w:r>
        <w:t>s</w:t>
      </w:r>
      <w:r w:rsidRPr="005C021A">
        <w:t>ation and in allocating posts as creatively as possible (particularly through using housing for House for Duty posts), something both more radical and more imaginative was now needed.  </w:t>
      </w:r>
    </w:p>
    <w:p w14:paraId="7A3F3294" w14:textId="77777777" w:rsidR="00FC6A5F" w:rsidRPr="005C021A" w:rsidRDefault="00FC6A5F" w:rsidP="00FC6A5F">
      <w:r w:rsidRPr="005C021A">
        <w:t>Our belief was and is that what we were proposing is about taking seriously the ministry of the whole people of God in our rural parishes. The aim was to better enable Christians to live out their gifts in discipleship in order to develop thriving, sustainable and generative patterns of mission and ministry that more fruitfully serve the common good. Much of the innovation and simplification envisaged sought to lift the burden of maintenance from parishes. We expected this to be a process of mutual learning in how we rejoice in and share the gospel.  </w:t>
      </w:r>
    </w:p>
    <w:p w14:paraId="658450FF" w14:textId="77777777" w:rsidR="00FC6A5F" w:rsidRPr="005C021A" w:rsidRDefault="00FC6A5F" w:rsidP="00FC6A5F">
      <w:r w:rsidRPr="005C021A">
        <w:t>The counter intuitive idea was to go bigger, with more than one clergy person per benefice (both for reasons of clergy wellbeing and bringing different gifts); to seek to ensure richer resource across churches, economies of scale and to create diversity, differentiation, interdependence and mutual flourishing.   </w:t>
      </w:r>
    </w:p>
    <w:p w14:paraId="202442F2" w14:textId="77777777" w:rsidR="00FC6A5F" w:rsidRPr="005C021A" w:rsidRDefault="00FC6A5F" w:rsidP="00FC6A5F">
      <w:r w:rsidRPr="005C021A">
        <w:lastRenderedPageBreak/>
        <w:t xml:space="preserve">The resulting Benefice of the Future </w:t>
      </w:r>
      <w:r>
        <w:t xml:space="preserve">(BoF) </w:t>
      </w:r>
      <w:r w:rsidRPr="005C021A">
        <w:t>pro</w:t>
      </w:r>
      <w:r>
        <w:t>gramme</w:t>
      </w:r>
      <w:r w:rsidRPr="005C021A">
        <w:t xml:space="preserve"> gained S</w:t>
      </w:r>
      <w:r>
        <w:t xml:space="preserve">trategic Development </w:t>
      </w:r>
      <w:r w:rsidRPr="005C021A">
        <w:t>F</w:t>
      </w:r>
      <w:r>
        <w:t>und</w:t>
      </w:r>
      <w:r w:rsidRPr="005C021A">
        <w:t xml:space="preserve"> support and has been the source of significant learning and encouragement. We now want to go further. Garnering the lessons being learned, we believe we are at an ideal time to build on the achievements of BoF and develop a wider reaching programme for growing rural parishes. </w:t>
      </w:r>
      <w:r>
        <w:t xml:space="preserve"> This has taken shape in the form of GRPP.</w:t>
      </w:r>
    </w:p>
    <w:p w14:paraId="2A28FE81" w14:textId="77777777" w:rsidR="00FC6A5F" w:rsidRPr="003E315B" w:rsidRDefault="00FC6A5F" w:rsidP="00FC6A5F">
      <w:pPr>
        <w:pStyle w:val="ListParagraph"/>
        <w:numPr>
          <w:ilvl w:val="0"/>
          <w:numId w:val="10"/>
        </w:numPr>
        <w:rPr>
          <w:b/>
          <w:bCs/>
          <w:sz w:val="24"/>
          <w:szCs w:val="24"/>
          <w:lang w:val="en-US"/>
        </w:rPr>
      </w:pPr>
      <w:r w:rsidRPr="003E315B">
        <w:rPr>
          <w:b/>
          <w:bCs/>
          <w:sz w:val="24"/>
          <w:szCs w:val="24"/>
          <w:lang w:val="en-US"/>
        </w:rPr>
        <w:t>What We Offer</w:t>
      </w:r>
    </w:p>
    <w:p w14:paraId="01B8645F" w14:textId="77777777" w:rsidR="00FC6A5F" w:rsidRDefault="00FC6A5F" w:rsidP="00FC6A5F">
      <w:pPr>
        <w:rPr>
          <w:lang w:val="en-US"/>
        </w:rPr>
      </w:pPr>
      <w:r w:rsidRPr="121B8584">
        <w:rPr>
          <w:lang w:val="en-US"/>
        </w:rPr>
        <w:t>The overall aim of GRPP is to grow rural parishes.  Essential to this is a gentle but important culture change in how parishes view their life together as a benefice.  Instead of benefices being viewed as multiple parishes led by a vicar or possibly a small clerical team, we want benefices to come to be seen as a unified unit of mission, with a shared ministry team (lay as well as ordained).  We believe that multiple small but effective changes in approach, culture and relationships can lead to significant growth and sustainability.</w:t>
      </w:r>
    </w:p>
    <w:p w14:paraId="19EF4B42" w14:textId="77777777" w:rsidR="00FC6A5F" w:rsidRDefault="00FC6A5F" w:rsidP="00FC6A5F">
      <w:pPr>
        <w:rPr>
          <w:lang w:val="en-US"/>
        </w:rPr>
      </w:pPr>
      <w:r w:rsidRPr="121B8584">
        <w:rPr>
          <w:lang w:val="en-US"/>
        </w:rPr>
        <w:t xml:space="preserve">GRPP will therefore work with benefices to deploy and use some or all of the following tools and approaches to help facilitate this cultural change.  The £30,000 grant per benefice is offered to help meet the cost of the proposed tools. </w:t>
      </w:r>
    </w:p>
    <w:tbl>
      <w:tblPr>
        <w:tblStyle w:val="TableGrid"/>
        <w:tblW w:w="0" w:type="auto"/>
        <w:tblLook w:val="04A0" w:firstRow="1" w:lastRow="0" w:firstColumn="1" w:lastColumn="0" w:noHBand="0" w:noVBand="1"/>
      </w:tblPr>
      <w:tblGrid>
        <w:gridCol w:w="2381"/>
        <w:gridCol w:w="2389"/>
        <w:gridCol w:w="1123"/>
        <w:gridCol w:w="1072"/>
        <w:gridCol w:w="2051"/>
      </w:tblGrid>
      <w:tr w:rsidR="00FC6A5F" w14:paraId="1FA13117" w14:textId="77777777" w:rsidTr="009F60C5">
        <w:tc>
          <w:tcPr>
            <w:tcW w:w="2402" w:type="dxa"/>
          </w:tcPr>
          <w:p w14:paraId="0C26E60B" w14:textId="77777777" w:rsidR="00FC6A5F" w:rsidRPr="00252863" w:rsidRDefault="00FC6A5F" w:rsidP="009F60C5">
            <w:pPr>
              <w:rPr>
                <w:b/>
                <w:bCs/>
                <w:lang w:val="en-US"/>
              </w:rPr>
            </w:pPr>
            <w:r>
              <w:rPr>
                <w:b/>
                <w:bCs/>
                <w:lang w:val="en-US"/>
              </w:rPr>
              <w:t>Support for the benefice</w:t>
            </w:r>
          </w:p>
        </w:tc>
        <w:tc>
          <w:tcPr>
            <w:tcW w:w="2413" w:type="dxa"/>
          </w:tcPr>
          <w:p w14:paraId="4B53EDEA" w14:textId="77777777" w:rsidR="00FC6A5F" w:rsidRPr="00252863" w:rsidRDefault="00FC6A5F" w:rsidP="009F60C5">
            <w:pPr>
              <w:rPr>
                <w:b/>
                <w:bCs/>
                <w:lang w:val="en-US"/>
              </w:rPr>
            </w:pPr>
            <w:r w:rsidRPr="00252863">
              <w:rPr>
                <w:b/>
                <w:bCs/>
                <w:lang w:val="en-US"/>
              </w:rPr>
              <w:t>Method</w:t>
            </w:r>
          </w:p>
        </w:tc>
        <w:tc>
          <w:tcPr>
            <w:tcW w:w="1128" w:type="dxa"/>
          </w:tcPr>
          <w:p w14:paraId="6DDB1381" w14:textId="77777777" w:rsidR="00FC6A5F" w:rsidRPr="00252863" w:rsidRDefault="00FC6A5F" w:rsidP="009F60C5">
            <w:pPr>
              <w:rPr>
                <w:b/>
                <w:bCs/>
                <w:lang w:val="en-US"/>
              </w:rPr>
            </w:pPr>
            <w:r w:rsidRPr="00252863">
              <w:rPr>
                <w:b/>
                <w:bCs/>
                <w:lang w:val="en-US"/>
              </w:rPr>
              <w:t>Period</w:t>
            </w:r>
          </w:p>
        </w:tc>
        <w:tc>
          <w:tcPr>
            <w:tcW w:w="1001" w:type="dxa"/>
          </w:tcPr>
          <w:p w14:paraId="0888327A" w14:textId="77777777" w:rsidR="00FC6A5F" w:rsidRPr="00252863" w:rsidRDefault="00FC6A5F" w:rsidP="009F60C5">
            <w:pPr>
              <w:rPr>
                <w:b/>
                <w:bCs/>
                <w:lang w:val="en-US"/>
              </w:rPr>
            </w:pPr>
            <w:r w:rsidRPr="121B8584">
              <w:rPr>
                <w:b/>
                <w:bCs/>
                <w:lang w:val="en-US"/>
              </w:rPr>
              <w:t>Total value per benefice</w:t>
            </w:r>
          </w:p>
        </w:tc>
        <w:tc>
          <w:tcPr>
            <w:tcW w:w="2072" w:type="dxa"/>
          </w:tcPr>
          <w:p w14:paraId="6C053A79" w14:textId="77777777" w:rsidR="00FC6A5F" w:rsidRPr="00252863" w:rsidRDefault="00FC6A5F" w:rsidP="009F60C5">
            <w:pPr>
              <w:rPr>
                <w:b/>
                <w:bCs/>
                <w:lang w:val="en-US"/>
              </w:rPr>
            </w:pPr>
            <w:r w:rsidRPr="00252863">
              <w:rPr>
                <w:b/>
                <w:bCs/>
                <w:lang w:val="en-US"/>
              </w:rPr>
              <w:t>Notes</w:t>
            </w:r>
          </w:p>
        </w:tc>
      </w:tr>
      <w:tr w:rsidR="00FC6A5F" w14:paraId="5CB92FBA" w14:textId="77777777" w:rsidTr="009F60C5">
        <w:tc>
          <w:tcPr>
            <w:tcW w:w="2402" w:type="dxa"/>
          </w:tcPr>
          <w:p w14:paraId="05E50006" w14:textId="77777777" w:rsidR="00FC6A5F" w:rsidRDefault="00FC6A5F" w:rsidP="009F60C5">
            <w:pPr>
              <w:rPr>
                <w:lang w:val="en-US"/>
              </w:rPr>
            </w:pPr>
            <w:r>
              <w:rPr>
                <w:lang w:val="en-US"/>
              </w:rPr>
              <w:t>Development of, and support for, the benefice leadership team</w:t>
            </w:r>
          </w:p>
        </w:tc>
        <w:tc>
          <w:tcPr>
            <w:tcW w:w="2413" w:type="dxa"/>
          </w:tcPr>
          <w:p w14:paraId="3D3E904A" w14:textId="77777777" w:rsidR="00FC6A5F" w:rsidRDefault="00FC6A5F" w:rsidP="009F60C5">
            <w:pPr>
              <w:rPr>
                <w:lang w:val="en-US"/>
              </w:rPr>
            </w:pPr>
            <w:r>
              <w:rPr>
                <w:lang w:val="en-US"/>
              </w:rPr>
              <w:t>Benefice leaders’ learning days including key outside speakers</w:t>
            </w:r>
          </w:p>
        </w:tc>
        <w:tc>
          <w:tcPr>
            <w:tcW w:w="1128" w:type="dxa"/>
          </w:tcPr>
          <w:p w14:paraId="243243DF" w14:textId="77777777" w:rsidR="00FC6A5F" w:rsidRDefault="00FC6A5F" w:rsidP="009F60C5">
            <w:pPr>
              <w:rPr>
                <w:lang w:val="en-US"/>
              </w:rPr>
            </w:pPr>
            <w:r>
              <w:rPr>
                <w:lang w:val="en-US"/>
              </w:rPr>
              <w:t>4 days over 12 months</w:t>
            </w:r>
          </w:p>
        </w:tc>
        <w:tc>
          <w:tcPr>
            <w:tcW w:w="1001" w:type="dxa"/>
          </w:tcPr>
          <w:p w14:paraId="37628573" w14:textId="77777777" w:rsidR="00FC6A5F" w:rsidRDefault="00FC6A5F" w:rsidP="009F60C5">
            <w:pPr>
              <w:rPr>
                <w:lang w:val="en-US"/>
              </w:rPr>
            </w:pPr>
            <w:r w:rsidRPr="121B8584">
              <w:rPr>
                <w:lang w:val="en-US"/>
              </w:rPr>
              <w:t>£1,000</w:t>
            </w:r>
          </w:p>
        </w:tc>
        <w:tc>
          <w:tcPr>
            <w:tcW w:w="2072" w:type="dxa"/>
          </w:tcPr>
          <w:p w14:paraId="59A65289" w14:textId="77777777" w:rsidR="00FC6A5F" w:rsidRDefault="00FC6A5F" w:rsidP="009F60C5">
            <w:pPr>
              <w:rPr>
                <w:lang w:val="en-US"/>
              </w:rPr>
            </w:pPr>
            <w:r>
              <w:rPr>
                <w:lang w:val="en-US"/>
              </w:rPr>
              <w:t>Arranged by GRPP team</w:t>
            </w:r>
          </w:p>
        </w:tc>
      </w:tr>
      <w:tr w:rsidR="00FC6A5F" w14:paraId="16D852FA" w14:textId="77777777" w:rsidTr="009F60C5">
        <w:tc>
          <w:tcPr>
            <w:tcW w:w="2402" w:type="dxa"/>
          </w:tcPr>
          <w:p w14:paraId="4768EA3B" w14:textId="77777777" w:rsidR="00FC6A5F" w:rsidRDefault="00FC6A5F" w:rsidP="009F60C5">
            <w:pPr>
              <w:rPr>
                <w:lang w:val="en-US"/>
              </w:rPr>
            </w:pPr>
            <w:r>
              <w:rPr>
                <w:lang w:val="en-US"/>
              </w:rPr>
              <w:t>Empowering the congregation to try new things</w:t>
            </w:r>
          </w:p>
        </w:tc>
        <w:tc>
          <w:tcPr>
            <w:tcW w:w="2413" w:type="dxa"/>
          </w:tcPr>
          <w:p w14:paraId="1EEEB659" w14:textId="77777777" w:rsidR="00FC6A5F" w:rsidRDefault="00FC6A5F" w:rsidP="009F60C5">
            <w:pPr>
              <w:rPr>
                <w:lang w:val="en-US"/>
              </w:rPr>
            </w:pPr>
            <w:r>
              <w:rPr>
                <w:lang w:val="en-US"/>
              </w:rPr>
              <w:t>Congregation learning days (to include members from all the benefice’s congregations)</w:t>
            </w:r>
          </w:p>
        </w:tc>
        <w:tc>
          <w:tcPr>
            <w:tcW w:w="1128" w:type="dxa"/>
          </w:tcPr>
          <w:p w14:paraId="46D630CD" w14:textId="77777777" w:rsidR="00FC6A5F" w:rsidRDefault="00FC6A5F" w:rsidP="009F60C5">
            <w:pPr>
              <w:rPr>
                <w:lang w:val="en-US"/>
              </w:rPr>
            </w:pPr>
            <w:r>
              <w:rPr>
                <w:lang w:val="en-US"/>
              </w:rPr>
              <w:t>2 days over 12 months</w:t>
            </w:r>
          </w:p>
        </w:tc>
        <w:tc>
          <w:tcPr>
            <w:tcW w:w="1001" w:type="dxa"/>
          </w:tcPr>
          <w:p w14:paraId="221AF25B" w14:textId="77777777" w:rsidR="00FC6A5F" w:rsidRDefault="00FC6A5F" w:rsidP="009F60C5">
            <w:pPr>
              <w:rPr>
                <w:lang w:val="en-US"/>
              </w:rPr>
            </w:pPr>
            <w:r w:rsidRPr="121B8584">
              <w:rPr>
                <w:lang w:val="en-US"/>
              </w:rPr>
              <w:t>£500</w:t>
            </w:r>
          </w:p>
        </w:tc>
        <w:tc>
          <w:tcPr>
            <w:tcW w:w="2072" w:type="dxa"/>
          </w:tcPr>
          <w:p w14:paraId="7ED04447" w14:textId="77777777" w:rsidR="00FC6A5F" w:rsidRDefault="00FC6A5F" w:rsidP="009F60C5">
            <w:pPr>
              <w:rPr>
                <w:lang w:val="en-US"/>
              </w:rPr>
            </w:pPr>
            <w:r>
              <w:rPr>
                <w:lang w:val="en-US"/>
              </w:rPr>
              <w:t>Arranged by GRPP team</w:t>
            </w:r>
          </w:p>
        </w:tc>
      </w:tr>
      <w:tr w:rsidR="00FC6A5F" w14:paraId="637F85DF" w14:textId="77777777" w:rsidTr="009F60C5">
        <w:tc>
          <w:tcPr>
            <w:tcW w:w="2402" w:type="dxa"/>
          </w:tcPr>
          <w:p w14:paraId="03F40BFA" w14:textId="77777777" w:rsidR="00FC6A5F" w:rsidRDefault="00FC6A5F" w:rsidP="009F60C5">
            <w:pPr>
              <w:rPr>
                <w:lang w:val="en-US"/>
              </w:rPr>
            </w:pPr>
            <w:r>
              <w:rPr>
                <w:lang w:val="en-US"/>
              </w:rPr>
              <w:t>Growing new lay leaders</w:t>
            </w:r>
          </w:p>
        </w:tc>
        <w:tc>
          <w:tcPr>
            <w:tcW w:w="2413" w:type="dxa"/>
          </w:tcPr>
          <w:p w14:paraId="447C306A" w14:textId="77777777" w:rsidR="00FC6A5F" w:rsidRDefault="00FC6A5F" w:rsidP="009F60C5">
            <w:pPr>
              <w:rPr>
                <w:lang w:val="en-US"/>
              </w:rPr>
            </w:pPr>
            <w:r>
              <w:rPr>
                <w:lang w:val="en-US"/>
              </w:rPr>
              <w:t>Funding of free training via the Winchester Diocese School of Mission</w:t>
            </w:r>
          </w:p>
        </w:tc>
        <w:tc>
          <w:tcPr>
            <w:tcW w:w="1128" w:type="dxa"/>
          </w:tcPr>
          <w:p w14:paraId="6B5A2DFE" w14:textId="77777777" w:rsidR="00FC6A5F" w:rsidRDefault="00FC6A5F" w:rsidP="009F60C5">
            <w:pPr>
              <w:rPr>
                <w:lang w:val="en-US"/>
              </w:rPr>
            </w:pPr>
            <w:r>
              <w:rPr>
                <w:lang w:val="en-US"/>
              </w:rPr>
              <w:t>36 months</w:t>
            </w:r>
          </w:p>
        </w:tc>
        <w:tc>
          <w:tcPr>
            <w:tcW w:w="1001" w:type="dxa"/>
          </w:tcPr>
          <w:p w14:paraId="7DA36128" w14:textId="77777777" w:rsidR="00FC6A5F" w:rsidRDefault="00FC6A5F" w:rsidP="009F60C5">
            <w:pPr>
              <w:rPr>
                <w:lang w:val="en-US"/>
              </w:rPr>
            </w:pPr>
            <w:r>
              <w:rPr>
                <w:lang w:val="en-US"/>
              </w:rPr>
              <w:t>£1,000</w:t>
            </w:r>
          </w:p>
        </w:tc>
        <w:tc>
          <w:tcPr>
            <w:tcW w:w="2072" w:type="dxa"/>
          </w:tcPr>
          <w:p w14:paraId="7FD32D58" w14:textId="77777777" w:rsidR="00FC6A5F" w:rsidRDefault="00FC6A5F" w:rsidP="009F60C5">
            <w:pPr>
              <w:rPr>
                <w:lang w:val="en-US"/>
              </w:rPr>
            </w:pPr>
            <w:r>
              <w:rPr>
                <w:lang w:val="en-US"/>
              </w:rPr>
              <w:t>£100 per person for Bishop’s Commission for Mission</w:t>
            </w:r>
          </w:p>
        </w:tc>
      </w:tr>
      <w:tr w:rsidR="00FC6A5F" w14:paraId="3C6156FE" w14:textId="77777777" w:rsidTr="009F60C5">
        <w:tc>
          <w:tcPr>
            <w:tcW w:w="2402" w:type="dxa"/>
          </w:tcPr>
          <w:p w14:paraId="2E3FB46C" w14:textId="77777777" w:rsidR="00FC6A5F" w:rsidRDefault="00FC6A5F" w:rsidP="009F60C5">
            <w:pPr>
              <w:rPr>
                <w:lang w:val="en-US"/>
              </w:rPr>
            </w:pPr>
            <w:r>
              <w:rPr>
                <w:lang w:val="en-US"/>
              </w:rPr>
              <w:t>Improved IT &amp; branding</w:t>
            </w:r>
          </w:p>
        </w:tc>
        <w:tc>
          <w:tcPr>
            <w:tcW w:w="2413" w:type="dxa"/>
          </w:tcPr>
          <w:p w14:paraId="5CF9691A" w14:textId="77777777" w:rsidR="00FC6A5F" w:rsidRDefault="00FC6A5F" w:rsidP="009F60C5">
            <w:pPr>
              <w:rPr>
                <w:lang w:val="en-US"/>
              </w:rPr>
            </w:pPr>
            <w:r w:rsidRPr="009C4424">
              <w:rPr>
                <w:lang w:val="en-US"/>
              </w:rPr>
              <w:t>Providing broadband connections</w:t>
            </w:r>
            <w:r>
              <w:rPr>
                <w:lang w:val="en-US"/>
              </w:rPr>
              <w:t>;</w:t>
            </w:r>
          </w:p>
          <w:p w14:paraId="6741EA6D" w14:textId="77777777" w:rsidR="00FC6A5F" w:rsidRDefault="00FC6A5F" w:rsidP="009F60C5">
            <w:pPr>
              <w:rPr>
                <w:lang w:val="en-US"/>
              </w:rPr>
            </w:pPr>
            <w:r>
              <w:rPr>
                <w:lang w:val="en-US"/>
              </w:rPr>
              <w:t>Funding new/improved websites;</w:t>
            </w:r>
          </w:p>
          <w:p w14:paraId="66CB4B96" w14:textId="77777777" w:rsidR="00FC6A5F" w:rsidRPr="009C4424" w:rsidRDefault="00FC6A5F" w:rsidP="009F60C5">
            <w:pPr>
              <w:rPr>
                <w:lang w:val="en-US"/>
              </w:rPr>
            </w:pPr>
            <w:r>
              <w:rPr>
                <w:lang w:val="en-US"/>
              </w:rPr>
              <w:t>Funding new branding</w:t>
            </w:r>
          </w:p>
        </w:tc>
        <w:tc>
          <w:tcPr>
            <w:tcW w:w="1128" w:type="dxa"/>
          </w:tcPr>
          <w:p w14:paraId="201F9A3A" w14:textId="77777777" w:rsidR="00FC6A5F" w:rsidRDefault="00FC6A5F" w:rsidP="009F60C5">
            <w:pPr>
              <w:rPr>
                <w:lang w:val="en-US"/>
              </w:rPr>
            </w:pPr>
            <w:r>
              <w:rPr>
                <w:lang w:val="en-US"/>
              </w:rPr>
              <w:t>24 months</w:t>
            </w:r>
          </w:p>
        </w:tc>
        <w:tc>
          <w:tcPr>
            <w:tcW w:w="1001" w:type="dxa"/>
          </w:tcPr>
          <w:p w14:paraId="776C69A6" w14:textId="77777777" w:rsidR="00FC6A5F" w:rsidRDefault="00FC6A5F" w:rsidP="009F60C5">
            <w:pPr>
              <w:rPr>
                <w:lang w:val="en-US"/>
              </w:rPr>
            </w:pPr>
            <w:r>
              <w:rPr>
                <w:lang w:val="en-US"/>
              </w:rPr>
              <w:t>£10,500</w:t>
            </w:r>
          </w:p>
        </w:tc>
        <w:tc>
          <w:tcPr>
            <w:tcW w:w="2072" w:type="dxa"/>
          </w:tcPr>
          <w:p w14:paraId="151E098E" w14:textId="77777777" w:rsidR="00FC6A5F" w:rsidRDefault="00FC6A5F" w:rsidP="009F60C5">
            <w:pPr>
              <w:rPr>
                <w:lang w:val="en-US"/>
              </w:rPr>
            </w:pPr>
            <w:r>
              <w:rPr>
                <w:lang w:val="en-US"/>
              </w:rPr>
              <w:t>GRPP team to provide a list of trusted suppliers</w:t>
            </w:r>
          </w:p>
        </w:tc>
      </w:tr>
      <w:tr w:rsidR="00FC6A5F" w14:paraId="199FB9A8" w14:textId="77777777" w:rsidTr="009F60C5">
        <w:tc>
          <w:tcPr>
            <w:tcW w:w="2402" w:type="dxa"/>
          </w:tcPr>
          <w:p w14:paraId="7D530FE8" w14:textId="77777777" w:rsidR="00FC6A5F" w:rsidRDefault="00FC6A5F" w:rsidP="009F60C5">
            <w:pPr>
              <w:rPr>
                <w:lang w:val="en-US"/>
              </w:rPr>
            </w:pPr>
            <w:proofErr w:type="spellStart"/>
            <w:r>
              <w:rPr>
                <w:lang w:val="en-US"/>
              </w:rPr>
              <w:t>Centralised</w:t>
            </w:r>
            <w:proofErr w:type="spellEnd"/>
            <w:r>
              <w:rPr>
                <w:lang w:val="en-US"/>
              </w:rPr>
              <w:t xml:space="preserve"> benefice/parish administration and use of CMS</w:t>
            </w:r>
          </w:p>
        </w:tc>
        <w:tc>
          <w:tcPr>
            <w:tcW w:w="2413" w:type="dxa"/>
          </w:tcPr>
          <w:p w14:paraId="76963BFA" w14:textId="77777777" w:rsidR="00FC6A5F" w:rsidRDefault="00FC6A5F" w:rsidP="009F60C5">
            <w:pPr>
              <w:rPr>
                <w:lang w:val="en-US"/>
              </w:rPr>
            </w:pPr>
            <w:r>
              <w:rPr>
                <w:lang w:val="en-US"/>
              </w:rPr>
              <w:t>Part funding of admin. costs (up to £7,000 pa);</w:t>
            </w:r>
          </w:p>
          <w:p w14:paraId="7C87DA08" w14:textId="77777777" w:rsidR="00FC6A5F" w:rsidRDefault="00FC6A5F" w:rsidP="009F60C5">
            <w:pPr>
              <w:rPr>
                <w:lang w:val="en-US"/>
              </w:rPr>
            </w:pPr>
            <w:r w:rsidRPr="65434247">
              <w:rPr>
                <w:lang w:val="en-US"/>
              </w:rPr>
              <w:t>Funding of church management software (e.g., iKnow)</w:t>
            </w:r>
          </w:p>
        </w:tc>
        <w:tc>
          <w:tcPr>
            <w:tcW w:w="1128" w:type="dxa"/>
          </w:tcPr>
          <w:p w14:paraId="02C45A9F" w14:textId="77777777" w:rsidR="00FC6A5F" w:rsidRDefault="00FC6A5F" w:rsidP="009F60C5">
            <w:pPr>
              <w:rPr>
                <w:lang w:val="en-US"/>
              </w:rPr>
            </w:pPr>
            <w:r>
              <w:rPr>
                <w:lang w:val="en-US"/>
              </w:rPr>
              <w:t>24 months</w:t>
            </w:r>
          </w:p>
        </w:tc>
        <w:tc>
          <w:tcPr>
            <w:tcW w:w="1001" w:type="dxa"/>
          </w:tcPr>
          <w:p w14:paraId="41D54706" w14:textId="77777777" w:rsidR="00FC6A5F" w:rsidRDefault="00FC6A5F" w:rsidP="009F60C5">
            <w:pPr>
              <w:rPr>
                <w:lang w:val="en-US"/>
              </w:rPr>
            </w:pPr>
            <w:r>
              <w:rPr>
                <w:lang w:val="en-US"/>
              </w:rPr>
              <w:t>£17,000</w:t>
            </w:r>
          </w:p>
        </w:tc>
        <w:tc>
          <w:tcPr>
            <w:tcW w:w="2072" w:type="dxa"/>
          </w:tcPr>
          <w:p w14:paraId="2E12930A" w14:textId="77777777" w:rsidR="00FC6A5F" w:rsidRDefault="00FC6A5F" w:rsidP="009F60C5">
            <w:pPr>
              <w:rPr>
                <w:lang w:val="en-US"/>
              </w:rPr>
            </w:pPr>
            <w:r>
              <w:rPr>
                <w:lang w:val="en-US"/>
              </w:rPr>
              <w:t>Church of England has a national partnership with iKnow</w:t>
            </w:r>
          </w:p>
        </w:tc>
      </w:tr>
      <w:tr w:rsidR="00FC6A5F" w14:paraId="234BD602" w14:textId="77777777" w:rsidTr="009F60C5">
        <w:tc>
          <w:tcPr>
            <w:tcW w:w="2402" w:type="dxa"/>
          </w:tcPr>
          <w:p w14:paraId="1FA21F66" w14:textId="77777777" w:rsidR="00FC6A5F" w:rsidRDefault="00FC6A5F" w:rsidP="009F60C5">
            <w:pPr>
              <w:rPr>
                <w:lang w:val="en-US"/>
              </w:rPr>
            </w:pPr>
            <w:r w:rsidRPr="121B8584">
              <w:rPr>
                <w:lang w:val="en-US"/>
              </w:rPr>
              <w:lastRenderedPageBreak/>
              <w:t>Increasing ministry to children, families and young people</w:t>
            </w:r>
          </w:p>
        </w:tc>
        <w:tc>
          <w:tcPr>
            <w:tcW w:w="2413" w:type="dxa"/>
          </w:tcPr>
          <w:p w14:paraId="299B5CD4" w14:textId="77777777" w:rsidR="00FC6A5F" w:rsidRDefault="00FC6A5F" w:rsidP="009F60C5">
            <w:pPr>
              <w:rPr>
                <w:lang w:val="en-US"/>
              </w:rPr>
            </w:pPr>
            <w:r>
              <w:rPr>
                <w:lang w:val="en-US"/>
              </w:rPr>
              <w:t>Advice on approach to, and development of, ministry to children, families and young people</w:t>
            </w:r>
          </w:p>
        </w:tc>
        <w:tc>
          <w:tcPr>
            <w:tcW w:w="1128" w:type="dxa"/>
          </w:tcPr>
          <w:p w14:paraId="48450383" w14:textId="77777777" w:rsidR="00FC6A5F" w:rsidRDefault="00FC6A5F" w:rsidP="009F60C5">
            <w:pPr>
              <w:rPr>
                <w:lang w:val="en-US"/>
              </w:rPr>
            </w:pPr>
            <w:r>
              <w:rPr>
                <w:lang w:val="en-US"/>
              </w:rPr>
              <w:t>24 months</w:t>
            </w:r>
          </w:p>
        </w:tc>
        <w:tc>
          <w:tcPr>
            <w:tcW w:w="1001" w:type="dxa"/>
          </w:tcPr>
          <w:p w14:paraId="1AA491E8" w14:textId="77777777" w:rsidR="00FC6A5F" w:rsidRDefault="00FC6A5F" w:rsidP="009F60C5">
            <w:pPr>
              <w:rPr>
                <w:lang w:val="en-US"/>
              </w:rPr>
            </w:pPr>
            <w:r w:rsidRPr="121B8584">
              <w:rPr>
                <w:lang w:val="en-US"/>
              </w:rPr>
              <w:t>FREE</w:t>
            </w:r>
          </w:p>
        </w:tc>
        <w:tc>
          <w:tcPr>
            <w:tcW w:w="2072" w:type="dxa"/>
          </w:tcPr>
          <w:p w14:paraId="367E388A" w14:textId="77777777" w:rsidR="00FC6A5F" w:rsidRDefault="00FC6A5F" w:rsidP="009F60C5">
            <w:pPr>
              <w:rPr>
                <w:lang w:val="en-US"/>
              </w:rPr>
            </w:pPr>
            <w:r w:rsidRPr="121B8584">
              <w:rPr>
                <w:lang w:val="en-US"/>
              </w:rPr>
              <w:t>Provided by Children and Family consultant</w:t>
            </w:r>
          </w:p>
        </w:tc>
      </w:tr>
      <w:tr w:rsidR="00FC6A5F" w14:paraId="1ACB6306" w14:textId="77777777" w:rsidTr="009F60C5">
        <w:tc>
          <w:tcPr>
            <w:tcW w:w="2402" w:type="dxa"/>
          </w:tcPr>
          <w:p w14:paraId="2F5DD655" w14:textId="77777777" w:rsidR="00FC6A5F" w:rsidRDefault="00FC6A5F" w:rsidP="009F60C5">
            <w:pPr>
              <w:rPr>
                <w:lang w:val="en-US"/>
              </w:rPr>
            </w:pPr>
            <w:r>
              <w:rPr>
                <w:lang w:val="en-US"/>
              </w:rPr>
              <w:t>Ideas for development of community wide projects</w:t>
            </w:r>
          </w:p>
        </w:tc>
        <w:tc>
          <w:tcPr>
            <w:tcW w:w="2413" w:type="dxa"/>
          </w:tcPr>
          <w:p w14:paraId="3DF438EC" w14:textId="77777777" w:rsidR="00FC6A5F" w:rsidRDefault="00FC6A5F" w:rsidP="009F60C5">
            <w:pPr>
              <w:rPr>
                <w:lang w:val="en-US"/>
              </w:rPr>
            </w:pPr>
            <w:r>
              <w:rPr>
                <w:lang w:val="en-US"/>
              </w:rPr>
              <w:t>Sharing best practice from around the UK</w:t>
            </w:r>
          </w:p>
        </w:tc>
        <w:tc>
          <w:tcPr>
            <w:tcW w:w="1128" w:type="dxa"/>
          </w:tcPr>
          <w:p w14:paraId="5D38787E" w14:textId="77777777" w:rsidR="00FC6A5F" w:rsidRDefault="00FC6A5F" w:rsidP="009F60C5">
            <w:pPr>
              <w:rPr>
                <w:lang w:val="en-US"/>
              </w:rPr>
            </w:pPr>
            <w:r>
              <w:rPr>
                <w:lang w:val="en-US"/>
              </w:rPr>
              <w:t>24 months</w:t>
            </w:r>
          </w:p>
        </w:tc>
        <w:tc>
          <w:tcPr>
            <w:tcW w:w="1001" w:type="dxa"/>
          </w:tcPr>
          <w:p w14:paraId="5A7373E8" w14:textId="77777777" w:rsidR="00FC6A5F" w:rsidRDefault="00FC6A5F" w:rsidP="009F60C5">
            <w:pPr>
              <w:rPr>
                <w:lang w:val="en-US"/>
              </w:rPr>
            </w:pPr>
            <w:r>
              <w:rPr>
                <w:lang w:val="en-US"/>
              </w:rPr>
              <w:t>FREE</w:t>
            </w:r>
          </w:p>
        </w:tc>
        <w:tc>
          <w:tcPr>
            <w:tcW w:w="2072" w:type="dxa"/>
          </w:tcPr>
          <w:p w14:paraId="1A3267F8" w14:textId="77777777" w:rsidR="00FC6A5F" w:rsidRDefault="00FC6A5F" w:rsidP="009F60C5">
            <w:pPr>
              <w:rPr>
                <w:lang w:val="en-US"/>
              </w:rPr>
            </w:pPr>
            <w:proofErr w:type="spellStart"/>
            <w:r>
              <w:rPr>
                <w:lang w:val="en-US"/>
              </w:rPr>
              <w:t>Organised</w:t>
            </w:r>
            <w:proofErr w:type="spellEnd"/>
            <w:r>
              <w:rPr>
                <w:lang w:val="en-US"/>
              </w:rPr>
              <w:t xml:space="preserve"> by GRPP team</w:t>
            </w:r>
          </w:p>
        </w:tc>
      </w:tr>
      <w:tr w:rsidR="00FC6A5F" w14:paraId="3B8D2D79" w14:textId="77777777" w:rsidTr="009F60C5">
        <w:tc>
          <w:tcPr>
            <w:tcW w:w="2402" w:type="dxa"/>
          </w:tcPr>
          <w:p w14:paraId="07A28D10" w14:textId="77777777" w:rsidR="00FC6A5F" w:rsidRDefault="00FC6A5F" w:rsidP="009F60C5">
            <w:pPr>
              <w:rPr>
                <w:lang w:val="en-US"/>
              </w:rPr>
            </w:pPr>
            <w:r>
              <w:rPr>
                <w:lang w:val="en-US"/>
              </w:rPr>
              <w:t>Support and advice from early adopters</w:t>
            </w:r>
          </w:p>
        </w:tc>
        <w:tc>
          <w:tcPr>
            <w:tcW w:w="2413" w:type="dxa"/>
          </w:tcPr>
          <w:p w14:paraId="020A54EA" w14:textId="77777777" w:rsidR="00FC6A5F" w:rsidRDefault="00FC6A5F" w:rsidP="009F60C5">
            <w:pPr>
              <w:rPr>
                <w:lang w:val="en-US"/>
              </w:rPr>
            </w:pPr>
            <w:r>
              <w:rPr>
                <w:lang w:val="en-US"/>
              </w:rPr>
              <w:t>Sharing best practice from the BoF pilot areas</w:t>
            </w:r>
          </w:p>
        </w:tc>
        <w:tc>
          <w:tcPr>
            <w:tcW w:w="1128" w:type="dxa"/>
          </w:tcPr>
          <w:p w14:paraId="61684E07" w14:textId="77777777" w:rsidR="00FC6A5F" w:rsidRDefault="00FC6A5F" w:rsidP="009F60C5">
            <w:pPr>
              <w:rPr>
                <w:lang w:val="en-US"/>
              </w:rPr>
            </w:pPr>
            <w:r>
              <w:rPr>
                <w:lang w:val="en-US"/>
              </w:rPr>
              <w:t>24 months</w:t>
            </w:r>
          </w:p>
        </w:tc>
        <w:tc>
          <w:tcPr>
            <w:tcW w:w="1001" w:type="dxa"/>
          </w:tcPr>
          <w:p w14:paraId="79864526" w14:textId="77777777" w:rsidR="00FC6A5F" w:rsidRDefault="00FC6A5F" w:rsidP="009F60C5">
            <w:pPr>
              <w:rPr>
                <w:lang w:val="en-US"/>
              </w:rPr>
            </w:pPr>
            <w:r>
              <w:rPr>
                <w:lang w:val="en-US"/>
              </w:rPr>
              <w:t>FREE</w:t>
            </w:r>
          </w:p>
        </w:tc>
        <w:tc>
          <w:tcPr>
            <w:tcW w:w="2072" w:type="dxa"/>
          </w:tcPr>
          <w:p w14:paraId="2F17B526" w14:textId="77777777" w:rsidR="00FC6A5F" w:rsidRDefault="00FC6A5F" w:rsidP="009F60C5">
            <w:pPr>
              <w:rPr>
                <w:lang w:val="en-US"/>
              </w:rPr>
            </w:pPr>
            <w:proofErr w:type="spellStart"/>
            <w:r>
              <w:rPr>
                <w:lang w:val="en-US"/>
              </w:rPr>
              <w:t>Organised</w:t>
            </w:r>
            <w:proofErr w:type="spellEnd"/>
            <w:r>
              <w:rPr>
                <w:lang w:val="en-US"/>
              </w:rPr>
              <w:t xml:space="preserve"> by GRPP team</w:t>
            </w:r>
          </w:p>
        </w:tc>
      </w:tr>
      <w:tr w:rsidR="00FC6A5F" w14:paraId="16E933FA" w14:textId="77777777" w:rsidTr="009F60C5">
        <w:tc>
          <w:tcPr>
            <w:tcW w:w="2402" w:type="dxa"/>
          </w:tcPr>
          <w:p w14:paraId="32165D6A" w14:textId="77777777" w:rsidR="00FC6A5F" w:rsidRDefault="00FC6A5F" w:rsidP="009F60C5">
            <w:pPr>
              <w:rPr>
                <w:lang w:val="en-US"/>
              </w:rPr>
            </w:pPr>
          </w:p>
        </w:tc>
        <w:tc>
          <w:tcPr>
            <w:tcW w:w="2413" w:type="dxa"/>
          </w:tcPr>
          <w:p w14:paraId="1F0A78E9" w14:textId="77777777" w:rsidR="00FC6A5F" w:rsidRDefault="00FC6A5F" w:rsidP="009F60C5">
            <w:pPr>
              <w:rPr>
                <w:lang w:val="en-US"/>
              </w:rPr>
            </w:pPr>
          </w:p>
        </w:tc>
        <w:tc>
          <w:tcPr>
            <w:tcW w:w="1128" w:type="dxa"/>
          </w:tcPr>
          <w:p w14:paraId="6FCD4E78" w14:textId="77777777" w:rsidR="00FC6A5F" w:rsidRPr="00CC2444" w:rsidRDefault="00FC6A5F" w:rsidP="009F60C5">
            <w:pPr>
              <w:rPr>
                <w:b/>
                <w:bCs/>
                <w:lang w:val="en-US"/>
              </w:rPr>
            </w:pPr>
            <w:r w:rsidRPr="00CC2444">
              <w:rPr>
                <w:b/>
                <w:bCs/>
                <w:lang w:val="en-US"/>
              </w:rPr>
              <w:t>Total</w:t>
            </w:r>
          </w:p>
        </w:tc>
        <w:tc>
          <w:tcPr>
            <w:tcW w:w="1001" w:type="dxa"/>
          </w:tcPr>
          <w:p w14:paraId="32484AE7" w14:textId="77777777" w:rsidR="00FC6A5F" w:rsidRPr="00CC2444" w:rsidRDefault="00FC6A5F" w:rsidP="009F60C5">
            <w:pPr>
              <w:rPr>
                <w:b/>
                <w:bCs/>
                <w:lang w:val="en-US"/>
              </w:rPr>
            </w:pPr>
            <w:r w:rsidRPr="00CC2444">
              <w:rPr>
                <w:b/>
                <w:bCs/>
                <w:lang w:val="en-US"/>
              </w:rPr>
              <w:t>£30,000</w:t>
            </w:r>
          </w:p>
        </w:tc>
        <w:tc>
          <w:tcPr>
            <w:tcW w:w="2072" w:type="dxa"/>
          </w:tcPr>
          <w:p w14:paraId="1A6E5CC2" w14:textId="77777777" w:rsidR="00FC6A5F" w:rsidRDefault="00FC6A5F" w:rsidP="009F60C5">
            <w:pPr>
              <w:rPr>
                <w:lang w:val="en-US"/>
              </w:rPr>
            </w:pPr>
          </w:p>
        </w:tc>
      </w:tr>
    </w:tbl>
    <w:p w14:paraId="0B7BCBD3" w14:textId="77777777" w:rsidR="00FC6A5F" w:rsidRDefault="00FC6A5F" w:rsidP="00FC6A5F">
      <w:pPr>
        <w:rPr>
          <w:lang w:val="en-US"/>
        </w:rPr>
      </w:pPr>
    </w:p>
    <w:p w14:paraId="27471480" w14:textId="77777777" w:rsidR="00FC6A5F" w:rsidRPr="003E315B" w:rsidRDefault="00FC6A5F" w:rsidP="00FC6A5F">
      <w:pPr>
        <w:pStyle w:val="ListParagraph"/>
        <w:numPr>
          <w:ilvl w:val="0"/>
          <w:numId w:val="10"/>
        </w:numPr>
        <w:rPr>
          <w:b/>
          <w:bCs/>
          <w:sz w:val="24"/>
          <w:szCs w:val="24"/>
          <w:lang w:val="en-US"/>
        </w:rPr>
      </w:pPr>
      <w:r w:rsidRPr="121B8584">
        <w:rPr>
          <w:b/>
          <w:bCs/>
          <w:sz w:val="24"/>
          <w:szCs w:val="24"/>
          <w:lang w:val="en-US"/>
        </w:rPr>
        <w:t>What would be your commitment?</w:t>
      </w:r>
    </w:p>
    <w:p w14:paraId="6CEA4AD7" w14:textId="77777777" w:rsidR="00FC6A5F" w:rsidRDefault="00FC6A5F" w:rsidP="00FC6A5F">
      <w:pPr>
        <w:rPr>
          <w:lang w:val="en-US"/>
        </w:rPr>
      </w:pPr>
      <w:r w:rsidRPr="65434247">
        <w:rPr>
          <w:lang w:val="en-US"/>
        </w:rPr>
        <w:t>We appreciate that timescales in rural areas are longer than in urban and suburban areas.  So, whilst we hope that each benefice will have achieved the following outcomes within the three-year GRPP funding period, we understand that it may take up to five years for some of the growth targets to show through.</w:t>
      </w:r>
    </w:p>
    <w:p w14:paraId="7345F9DC" w14:textId="77777777" w:rsidR="00FC6A5F" w:rsidRDefault="00FC6A5F" w:rsidP="00FC6A5F">
      <w:pPr>
        <w:rPr>
          <w:lang w:val="en-US"/>
        </w:rPr>
      </w:pPr>
      <w:r w:rsidRPr="121B8584">
        <w:rPr>
          <w:lang w:val="en-US"/>
        </w:rPr>
        <w:t>The desired outcomes are as follows:</w:t>
      </w:r>
    </w:p>
    <w:p w14:paraId="5E8F7284" w14:textId="77777777" w:rsidR="00FC6A5F" w:rsidRDefault="00FC6A5F" w:rsidP="00FC6A5F">
      <w:pPr>
        <w:pStyle w:val="ListParagraph"/>
        <w:numPr>
          <w:ilvl w:val="0"/>
          <w:numId w:val="9"/>
        </w:numPr>
        <w:rPr>
          <w:lang w:val="en-US"/>
        </w:rPr>
      </w:pPr>
      <w:r w:rsidRPr="121B8584">
        <w:rPr>
          <w:lang w:val="en-US"/>
        </w:rPr>
        <w:t>The benefice will have established a benefice ministry team of lay and ordained, stipendiary, salaried and voluntary members sharing in the leadership, discipleship care and developments within the benefice.</w:t>
      </w:r>
    </w:p>
    <w:p w14:paraId="40292D10" w14:textId="77777777" w:rsidR="00FC6A5F" w:rsidRDefault="00FC6A5F" w:rsidP="00FC6A5F">
      <w:pPr>
        <w:pStyle w:val="ListParagraph"/>
        <w:numPr>
          <w:ilvl w:val="0"/>
          <w:numId w:val="9"/>
        </w:numPr>
        <w:rPr>
          <w:lang w:val="en-US"/>
        </w:rPr>
      </w:pPr>
      <w:r w:rsidRPr="121B8584">
        <w:rPr>
          <w:lang w:val="en-US"/>
        </w:rPr>
        <w:t xml:space="preserve">Growth in the worshipping community numbers which in some benefices will mean the rate of decline in the size of the combined benefice worshipping community will slow, </w:t>
      </w:r>
      <w:proofErr w:type="spellStart"/>
      <w:r w:rsidRPr="121B8584">
        <w:rPr>
          <w:lang w:val="en-US"/>
        </w:rPr>
        <w:t>stabilise</w:t>
      </w:r>
      <w:proofErr w:type="spellEnd"/>
      <w:r w:rsidRPr="121B8584">
        <w:rPr>
          <w:lang w:val="en-US"/>
        </w:rPr>
        <w:t xml:space="preserve"> and then move into growth over a 3–5-year period</w:t>
      </w:r>
    </w:p>
    <w:p w14:paraId="06B28300" w14:textId="77777777" w:rsidR="00FC6A5F" w:rsidRDefault="00FC6A5F" w:rsidP="00FC6A5F">
      <w:pPr>
        <w:pStyle w:val="ListParagraph"/>
        <w:numPr>
          <w:ilvl w:val="0"/>
          <w:numId w:val="9"/>
        </w:numPr>
        <w:rPr>
          <w:lang w:val="en-US"/>
        </w:rPr>
      </w:pPr>
      <w:r w:rsidRPr="121B8584">
        <w:rPr>
          <w:lang w:val="en-US"/>
        </w:rPr>
        <w:t>There will be around 10 new lay vocations (LLM, LLW, BCM, BPP) discerned in the benefice</w:t>
      </w:r>
    </w:p>
    <w:p w14:paraId="095855B8" w14:textId="77777777" w:rsidR="00FC6A5F" w:rsidRDefault="00FC6A5F" w:rsidP="00FC6A5F">
      <w:pPr>
        <w:pStyle w:val="ListParagraph"/>
        <w:numPr>
          <w:ilvl w:val="0"/>
          <w:numId w:val="9"/>
        </w:numPr>
        <w:rPr>
          <w:lang w:val="en-US"/>
        </w:rPr>
      </w:pPr>
      <w:r w:rsidRPr="121B8584">
        <w:rPr>
          <w:lang w:val="en-US"/>
        </w:rPr>
        <w:t>Where possible, at least one candidate for ordained self-supporting ministry will also come forward</w:t>
      </w:r>
    </w:p>
    <w:p w14:paraId="1CDD2899" w14:textId="77777777" w:rsidR="00FC6A5F" w:rsidRDefault="00FC6A5F" w:rsidP="00FC6A5F">
      <w:pPr>
        <w:pStyle w:val="ListParagraph"/>
        <w:numPr>
          <w:ilvl w:val="0"/>
          <w:numId w:val="9"/>
        </w:numPr>
        <w:rPr>
          <w:lang w:val="en-US"/>
        </w:rPr>
      </w:pPr>
      <w:r w:rsidRPr="121B8584">
        <w:rPr>
          <w:lang w:val="en-US"/>
        </w:rPr>
        <w:t>The benefice will be/become a potentially suitable rural training context for curacies</w:t>
      </w:r>
    </w:p>
    <w:p w14:paraId="6B6B2443" w14:textId="77777777" w:rsidR="00FC6A5F" w:rsidRDefault="00FC6A5F" w:rsidP="00FC6A5F">
      <w:pPr>
        <w:pStyle w:val="ListParagraph"/>
        <w:numPr>
          <w:ilvl w:val="0"/>
          <w:numId w:val="9"/>
        </w:numPr>
        <w:rPr>
          <w:lang w:val="en-US"/>
        </w:rPr>
      </w:pPr>
      <w:r w:rsidRPr="65434247">
        <w:rPr>
          <w:lang w:val="en-US"/>
        </w:rPr>
        <w:t>The benefice will launch at least one new successful children, families or youth ministry, leading to at least 10 new children joining the worshipping community</w:t>
      </w:r>
    </w:p>
    <w:p w14:paraId="085AFE67" w14:textId="77777777" w:rsidR="00FC6A5F" w:rsidRDefault="00FC6A5F" w:rsidP="00FC6A5F">
      <w:pPr>
        <w:pStyle w:val="ListParagraph"/>
        <w:numPr>
          <w:ilvl w:val="0"/>
          <w:numId w:val="9"/>
        </w:numPr>
        <w:rPr>
          <w:lang w:val="en-US"/>
        </w:rPr>
      </w:pPr>
      <w:r w:rsidRPr="65434247">
        <w:rPr>
          <w:lang w:val="en-US"/>
        </w:rPr>
        <w:t>The benefice will commit its own funds to take over the ongoing costs and investment in their local mission and ministry once the GRPP funding period comes to an end</w:t>
      </w:r>
    </w:p>
    <w:p w14:paraId="25DE63CD" w14:textId="77777777" w:rsidR="00FC6A5F" w:rsidRDefault="00FC6A5F" w:rsidP="00FC6A5F">
      <w:pPr>
        <w:pStyle w:val="ListParagraph"/>
        <w:numPr>
          <w:ilvl w:val="0"/>
          <w:numId w:val="9"/>
        </w:numPr>
        <w:rPr>
          <w:lang w:val="en-US"/>
        </w:rPr>
      </w:pPr>
      <w:r w:rsidRPr="65434247">
        <w:rPr>
          <w:lang w:val="en-US"/>
        </w:rPr>
        <w:t>A learning community will be developed to distil learnings from the benefice to be shared more widely across other rural benefices</w:t>
      </w:r>
    </w:p>
    <w:p w14:paraId="5FA773A8" w14:textId="77777777" w:rsidR="00FC6A5F" w:rsidRPr="008E401D" w:rsidRDefault="00FC6A5F" w:rsidP="00FC6A5F">
      <w:pPr>
        <w:rPr>
          <w:lang w:val="en-US"/>
        </w:rPr>
      </w:pPr>
      <w:r w:rsidRPr="121B8584">
        <w:rPr>
          <w:lang w:val="en-US"/>
        </w:rPr>
        <w:t>In order to ensure that each benefice is making progress towards these outcomes, the GRPP team will require the benefice to report back on a regular basis.  The form of the reporting pack will be discussed with successful bidders on award of their funding.</w:t>
      </w:r>
    </w:p>
    <w:p w14:paraId="360CD91C" w14:textId="77777777" w:rsidR="00FC6A5F" w:rsidRPr="003E315B" w:rsidRDefault="00FC6A5F" w:rsidP="00FC6A5F">
      <w:pPr>
        <w:pStyle w:val="ListParagraph"/>
        <w:numPr>
          <w:ilvl w:val="0"/>
          <w:numId w:val="10"/>
        </w:numPr>
        <w:rPr>
          <w:b/>
          <w:bCs/>
          <w:sz w:val="24"/>
          <w:szCs w:val="24"/>
          <w:lang w:val="en-US"/>
        </w:rPr>
      </w:pPr>
      <w:r w:rsidRPr="003E315B">
        <w:rPr>
          <w:b/>
          <w:bCs/>
          <w:sz w:val="24"/>
          <w:szCs w:val="24"/>
          <w:lang w:val="en-US"/>
        </w:rPr>
        <w:t>Selection Criteria</w:t>
      </w:r>
    </w:p>
    <w:p w14:paraId="25F1E249" w14:textId="77777777" w:rsidR="00FC6A5F" w:rsidRDefault="00FC6A5F" w:rsidP="00FC6A5F">
      <w:pPr>
        <w:rPr>
          <w:lang w:val="en-US"/>
        </w:rPr>
      </w:pPr>
      <w:r w:rsidRPr="121B8584">
        <w:rPr>
          <w:lang w:val="en-US"/>
        </w:rPr>
        <w:t xml:space="preserve">To help us decide which three benefices to support in this round, we have developed a set of selection criteria.  We will be using these when we come to </w:t>
      </w:r>
      <w:proofErr w:type="spellStart"/>
      <w:r w:rsidRPr="121B8584">
        <w:rPr>
          <w:lang w:val="en-US"/>
        </w:rPr>
        <w:t>analyse</w:t>
      </w:r>
      <w:proofErr w:type="spellEnd"/>
      <w:r w:rsidRPr="121B8584">
        <w:rPr>
          <w:lang w:val="en-US"/>
        </w:rPr>
        <w:t xml:space="preserve"> the bids.  We thought it would be useful to share these with you now so they can help you to decide whether to submit a bid and how to shape your bid if you go ahead.</w:t>
      </w:r>
    </w:p>
    <w:p w14:paraId="4B82DF90" w14:textId="77777777" w:rsidR="00FC6A5F" w:rsidRDefault="00FC6A5F" w:rsidP="00FC6A5F">
      <w:pPr>
        <w:rPr>
          <w:lang w:val="en-US"/>
        </w:rPr>
      </w:pPr>
      <w:r w:rsidRPr="121B8584">
        <w:rPr>
          <w:lang w:val="en-US"/>
        </w:rPr>
        <w:lastRenderedPageBreak/>
        <w:t xml:space="preserve">Please note that GRPP is aimed at larger multi-parish benefices, so we are looking for applications from benefices of at least three parishes (or where there are more than three churches in the benefice) or joint applications from neighbouring benefices.  Smaller benefices are most welcome to partner with adjacent benefices in order to meet the size criterion. </w:t>
      </w:r>
    </w:p>
    <w:p w14:paraId="76C7775E" w14:textId="77777777" w:rsidR="00FC6A5F" w:rsidRDefault="00FC6A5F" w:rsidP="00FC6A5F">
      <w:pPr>
        <w:rPr>
          <w:lang w:val="en-US"/>
        </w:rPr>
      </w:pPr>
      <w:r>
        <w:rPr>
          <w:lang w:val="en-US"/>
        </w:rPr>
        <w:t xml:space="preserve">Appendix 1 sets out the selection criteria we will be using and the kind of evidence you can offer to show us you meet those criteria.  It is not expected that a benefice will fulfil all these criteria.  Rather, we’re looking for you to show us that you have a stable team and are committed to change and development in your area.  </w:t>
      </w:r>
    </w:p>
    <w:p w14:paraId="5D3B4C1B" w14:textId="77777777" w:rsidR="00FC6A5F" w:rsidRPr="003E315B" w:rsidRDefault="00FC6A5F" w:rsidP="00FC6A5F">
      <w:pPr>
        <w:pStyle w:val="ListParagraph"/>
        <w:numPr>
          <w:ilvl w:val="0"/>
          <w:numId w:val="10"/>
        </w:numPr>
        <w:rPr>
          <w:b/>
          <w:bCs/>
          <w:sz w:val="24"/>
          <w:szCs w:val="24"/>
          <w:lang w:val="en-US"/>
        </w:rPr>
      </w:pPr>
      <w:r w:rsidRPr="003E315B">
        <w:rPr>
          <w:b/>
          <w:bCs/>
          <w:sz w:val="24"/>
          <w:szCs w:val="24"/>
          <w:lang w:val="en-US"/>
        </w:rPr>
        <w:t>How to Bid</w:t>
      </w:r>
    </w:p>
    <w:p w14:paraId="46E3847F" w14:textId="77777777" w:rsidR="00FC6A5F" w:rsidRDefault="00FC6A5F" w:rsidP="00FC6A5F">
      <w:pPr>
        <w:rPr>
          <w:lang w:val="en-US"/>
        </w:rPr>
      </w:pPr>
      <w:r w:rsidRPr="121B8584">
        <w:rPr>
          <w:lang w:val="en-US"/>
        </w:rPr>
        <w:t>We are asking you to submit a short proposal (see Appendix 2) which sets out the following information:</w:t>
      </w:r>
    </w:p>
    <w:p w14:paraId="215ECA10" w14:textId="77777777" w:rsidR="00FC6A5F" w:rsidRDefault="00FC6A5F" w:rsidP="00FC6A5F">
      <w:pPr>
        <w:pStyle w:val="ListParagraph"/>
        <w:numPr>
          <w:ilvl w:val="0"/>
          <w:numId w:val="8"/>
        </w:numPr>
        <w:rPr>
          <w:lang w:val="en-US"/>
        </w:rPr>
      </w:pPr>
      <w:r>
        <w:rPr>
          <w:lang w:val="en-US"/>
        </w:rPr>
        <w:t>The name of your benefice/benefices plus the main point of contact</w:t>
      </w:r>
    </w:p>
    <w:p w14:paraId="4C7A9E0E" w14:textId="77777777" w:rsidR="00FC6A5F" w:rsidRDefault="00FC6A5F" w:rsidP="00FC6A5F">
      <w:pPr>
        <w:pStyle w:val="ListParagraph"/>
        <w:numPr>
          <w:ilvl w:val="0"/>
          <w:numId w:val="8"/>
        </w:numPr>
        <w:rPr>
          <w:lang w:val="en-US"/>
        </w:rPr>
      </w:pPr>
      <w:r w:rsidRPr="121B8584">
        <w:rPr>
          <w:lang w:val="en-US"/>
        </w:rPr>
        <w:t>An overview of your benefice(s) covering geographical location, number of parishes and churches, sizes of parish congregations (using worshipping community figures), plus demographics of the local population to the best of your knowledge (e.g., population numbers in each parish, age breakdown, main occupations (or retired), number of schools and school roll numbers).</w:t>
      </w:r>
    </w:p>
    <w:p w14:paraId="170E5B8D" w14:textId="77777777" w:rsidR="00FC6A5F" w:rsidRDefault="00FC6A5F" w:rsidP="00FC6A5F">
      <w:pPr>
        <w:pStyle w:val="ListParagraph"/>
        <w:numPr>
          <w:ilvl w:val="0"/>
          <w:numId w:val="8"/>
        </w:numPr>
        <w:rPr>
          <w:lang w:val="en-US"/>
        </w:rPr>
      </w:pPr>
      <w:r>
        <w:rPr>
          <w:lang w:val="en-US"/>
        </w:rPr>
        <w:t>How you meet the selection criteria set out in Appendix 1</w:t>
      </w:r>
    </w:p>
    <w:p w14:paraId="1CDAE93F" w14:textId="77777777" w:rsidR="00FC6A5F" w:rsidRPr="00153543" w:rsidRDefault="00FC6A5F" w:rsidP="00FC6A5F">
      <w:pPr>
        <w:pStyle w:val="ListParagraph"/>
        <w:numPr>
          <w:ilvl w:val="0"/>
          <w:numId w:val="8"/>
        </w:numPr>
        <w:rPr>
          <w:lang w:val="en-US"/>
        </w:rPr>
      </w:pPr>
      <w:r>
        <w:rPr>
          <w:lang w:val="en-US"/>
        </w:rPr>
        <w:t>How you propose to use the support and funding on offer to meet the outcomes set out in Section 5 above</w:t>
      </w:r>
    </w:p>
    <w:p w14:paraId="1532D222" w14:textId="77777777" w:rsidR="00FC6A5F" w:rsidRPr="006D2EF5" w:rsidRDefault="00FC6A5F" w:rsidP="00FC6A5F">
      <w:pPr>
        <w:rPr>
          <w:lang w:val="en-US"/>
        </w:rPr>
      </w:pPr>
      <w:r>
        <w:rPr>
          <w:lang w:val="en-US"/>
        </w:rPr>
        <w:t xml:space="preserve">We appreciate that you may need some help in preparing your bid.  If that is so, Jon Whale from the Strategic Development Team in on hand to assist.  Please contact Jon on </w:t>
      </w:r>
      <w:hyperlink r:id="rId11" w:history="1">
        <w:r w:rsidRPr="00C957A3">
          <w:rPr>
            <w:rStyle w:val="Hyperlink"/>
            <w:lang w:val="en-US"/>
          </w:rPr>
          <w:t>jon.whale@winchester.anglican.org</w:t>
        </w:r>
      </w:hyperlink>
      <w:r>
        <w:rPr>
          <w:lang w:val="en-US"/>
        </w:rPr>
        <w:t xml:space="preserve"> with any questions or queries. </w:t>
      </w:r>
    </w:p>
    <w:p w14:paraId="59B41753" w14:textId="77777777" w:rsidR="00FC6A5F" w:rsidRPr="0063774F" w:rsidRDefault="00FC6A5F" w:rsidP="00FC6A5F">
      <w:pPr>
        <w:pStyle w:val="ListParagraph"/>
        <w:numPr>
          <w:ilvl w:val="0"/>
          <w:numId w:val="10"/>
        </w:numPr>
        <w:rPr>
          <w:b/>
          <w:bCs/>
          <w:sz w:val="24"/>
          <w:szCs w:val="24"/>
          <w:lang w:val="en-US"/>
        </w:rPr>
      </w:pPr>
      <w:r w:rsidRPr="65434247">
        <w:rPr>
          <w:b/>
          <w:bCs/>
          <w:sz w:val="24"/>
          <w:szCs w:val="24"/>
          <w:lang w:val="en-US"/>
        </w:rPr>
        <w:t>Timeline</w:t>
      </w:r>
    </w:p>
    <w:p w14:paraId="6CEFB519" w14:textId="77777777" w:rsidR="00FC6A5F" w:rsidRPr="006D05E9" w:rsidRDefault="00FC6A5F" w:rsidP="00FC6A5F">
      <w:pPr>
        <w:rPr>
          <w:lang w:val="en-US"/>
        </w:rPr>
      </w:pPr>
      <w:r w:rsidRPr="121B8584">
        <w:rPr>
          <w:lang w:val="en-US"/>
        </w:rPr>
        <w:t xml:space="preserve">The timeline for this bidding round is set out in the following table.  We are aware that this is relatively short notice this time around.  We will give longer notice in the next two bidding rounds. </w:t>
      </w:r>
    </w:p>
    <w:tbl>
      <w:tblPr>
        <w:tblW w:w="84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7"/>
        <w:gridCol w:w="5670"/>
      </w:tblGrid>
      <w:tr w:rsidR="00FC6A5F" w:rsidRPr="00AC17CA" w14:paraId="5A362006" w14:textId="77777777" w:rsidTr="009F60C5">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43037A24" w14:textId="77777777" w:rsidR="00FC6A5F" w:rsidRPr="00AC17CA" w:rsidRDefault="00FC6A5F" w:rsidP="009F60C5">
            <w:r w:rsidRPr="00AC17CA">
              <w:rPr>
                <w:b/>
                <w:bCs/>
                <w:lang w:val="en-US"/>
              </w:rPr>
              <w:t>Deadline</w:t>
            </w:r>
            <w:r w:rsidRPr="00AC17CA">
              <w:t> </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77718CDE" w14:textId="77777777" w:rsidR="00FC6A5F" w:rsidRPr="00AC17CA" w:rsidRDefault="00FC6A5F" w:rsidP="009F60C5">
            <w:r w:rsidRPr="00AC17CA">
              <w:rPr>
                <w:b/>
                <w:bCs/>
                <w:lang w:val="en-US"/>
              </w:rPr>
              <w:t>Task</w:t>
            </w:r>
            <w:r w:rsidRPr="00AC17CA">
              <w:t> </w:t>
            </w:r>
          </w:p>
        </w:tc>
      </w:tr>
      <w:tr w:rsidR="00FC6A5F" w:rsidRPr="00AC17CA" w14:paraId="0A4CBDA2" w14:textId="77777777" w:rsidTr="009F60C5">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69777E4A" w14:textId="77777777" w:rsidR="00FC6A5F" w:rsidRPr="00AC17CA" w:rsidRDefault="00FC6A5F" w:rsidP="009F60C5">
            <w:r w:rsidRPr="00AC17CA">
              <w:rPr>
                <w:lang w:val="en-US"/>
              </w:rPr>
              <w:t>w/c 4 September</w:t>
            </w:r>
            <w:r w:rsidRPr="00AC17CA">
              <w:t> </w:t>
            </w:r>
            <w:r>
              <w:t>2023</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2834BD3E" w14:textId="77777777" w:rsidR="00FC6A5F" w:rsidRPr="00AC17CA" w:rsidRDefault="00FC6A5F" w:rsidP="009F60C5">
            <w:r w:rsidRPr="00AC17CA">
              <w:rPr>
                <w:lang w:val="en-US"/>
              </w:rPr>
              <w:t>Launch of bidding process</w:t>
            </w:r>
            <w:r w:rsidRPr="00AC17CA">
              <w:t> </w:t>
            </w:r>
          </w:p>
        </w:tc>
      </w:tr>
      <w:tr w:rsidR="00FC6A5F" w:rsidRPr="00AC17CA" w14:paraId="1B997DD4" w14:textId="77777777" w:rsidTr="009F60C5">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3D13959E" w14:textId="77777777" w:rsidR="00FC6A5F" w:rsidRPr="00AC17CA" w:rsidRDefault="00FC6A5F" w:rsidP="009F60C5">
            <w:r w:rsidRPr="00AC17CA">
              <w:rPr>
                <w:lang w:val="en-US"/>
              </w:rPr>
              <w:t>September to mid-October</w:t>
            </w:r>
            <w:r w:rsidRPr="00AC17CA">
              <w:t> </w:t>
            </w:r>
            <w:r>
              <w:t>2023</w:t>
            </w:r>
          </w:p>
          <w:p w14:paraId="335F96DB" w14:textId="77777777" w:rsidR="00FC6A5F" w:rsidRPr="00AC17CA" w:rsidRDefault="00FC6A5F" w:rsidP="009F60C5">
            <w:r w:rsidRPr="00AC17CA">
              <w:t> </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752B1BD5" w14:textId="77777777" w:rsidR="00FC6A5F" w:rsidRDefault="00FC6A5F" w:rsidP="009F60C5">
            <w:pPr>
              <w:rPr>
                <w:lang w:val="en-US"/>
              </w:rPr>
            </w:pPr>
            <w:r>
              <w:rPr>
                <w:lang w:val="en-US"/>
              </w:rPr>
              <w:t>Preparation of bids</w:t>
            </w:r>
          </w:p>
          <w:p w14:paraId="11D7B723" w14:textId="77777777" w:rsidR="00FC6A5F" w:rsidRPr="00AC17CA" w:rsidRDefault="00FC6A5F" w:rsidP="009F60C5">
            <w:r w:rsidRPr="00AC17CA">
              <w:rPr>
                <w:lang w:val="en-US"/>
              </w:rPr>
              <w:t xml:space="preserve">Support </w:t>
            </w:r>
            <w:r>
              <w:rPr>
                <w:lang w:val="en-US"/>
              </w:rPr>
              <w:t xml:space="preserve">available </w:t>
            </w:r>
            <w:r w:rsidRPr="00AC17CA">
              <w:rPr>
                <w:lang w:val="en-US"/>
              </w:rPr>
              <w:t>to bidders</w:t>
            </w:r>
            <w:r w:rsidRPr="00AC17CA">
              <w:t> </w:t>
            </w:r>
            <w:r>
              <w:t>(from Jon Whale)</w:t>
            </w:r>
          </w:p>
        </w:tc>
      </w:tr>
      <w:tr w:rsidR="00FC6A5F" w:rsidRPr="00AC17CA" w14:paraId="650B3292" w14:textId="77777777" w:rsidTr="009F60C5">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6A7CE5C3" w14:textId="77777777" w:rsidR="00FC6A5F" w:rsidRPr="00AC17CA" w:rsidRDefault="00FC6A5F" w:rsidP="009F60C5">
            <w:pPr>
              <w:rPr>
                <w:b/>
                <w:bCs/>
              </w:rPr>
            </w:pPr>
            <w:r w:rsidRPr="00AC17CA">
              <w:rPr>
                <w:b/>
                <w:bCs/>
                <w:lang w:val="en-US"/>
              </w:rPr>
              <w:t>CO</w:t>
            </w:r>
            <w:r>
              <w:rPr>
                <w:b/>
                <w:bCs/>
                <w:lang w:val="en-US"/>
              </w:rPr>
              <w:t>P</w:t>
            </w:r>
            <w:r w:rsidRPr="00AC17CA">
              <w:rPr>
                <w:b/>
                <w:bCs/>
                <w:lang w:val="en-US"/>
              </w:rPr>
              <w:t xml:space="preserve"> 20 October</w:t>
            </w:r>
            <w:r w:rsidRPr="00AC17CA">
              <w:rPr>
                <w:b/>
                <w:bCs/>
              </w:rPr>
              <w:t> </w:t>
            </w:r>
            <w:r>
              <w:rPr>
                <w:b/>
                <w:bCs/>
              </w:rPr>
              <w:t>2023</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54874913" w14:textId="77777777" w:rsidR="00FC6A5F" w:rsidRPr="00AC17CA" w:rsidRDefault="00FC6A5F" w:rsidP="009F60C5">
            <w:pPr>
              <w:rPr>
                <w:b/>
                <w:bCs/>
              </w:rPr>
            </w:pPr>
            <w:r w:rsidRPr="00AC17CA">
              <w:rPr>
                <w:b/>
                <w:bCs/>
                <w:lang w:val="en-US"/>
              </w:rPr>
              <w:t>Deadline for receipt of bids</w:t>
            </w:r>
            <w:r w:rsidRPr="00AC17CA">
              <w:rPr>
                <w:b/>
                <w:bCs/>
              </w:rPr>
              <w:t> </w:t>
            </w:r>
          </w:p>
        </w:tc>
      </w:tr>
      <w:tr w:rsidR="00FC6A5F" w:rsidRPr="00AC17CA" w14:paraId="08FA2453" w14:textId="77777777" w:rsidTr="009F60C5">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799FEE9E" w14:textId="77777777" w:rsidR="00FC6A5F" w:rsidRPr="00AC17CA" w:rsidRDefault="00FC6A5F" w:rsidP="009F60C5">
            <w:r w:rsidRPr="00AC17CA">
              <w:rPr>
                <w:lang w:val="en-US"/>
              </w:rPr>
              <w:t>w/c 23 October</w:t>
            </w:r>
            <w:r w:rsidRPr="00AC17CA">
              <w:t> </w:t>
            </w:r>
            <w:r>
              <w:t>2023</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07920C9A" w14:textId="77777777" w:rsidR="00FC6A5F" w:rsidRPr="00AC17CA" w:rsidRDefault="00FC6A5F" w:rsidP="009F60C5">
            <w:r w:rsidRPr="00AC17CA">
              <w:rPr>
                <w:lang w:val="en-US"/>
              </w:rPr>
              <w:t>Analysis of bids</w:t>
            </w:r>
            <w:r w:rsidRPr="00AC17CA">
              <w:t> </w:t>
            </w:r>
            <w:r>
              <w:t>and shortlisting</w:t>
            </w:r>
          </w:p>
        </w:tc>
      </w:tr>
      <w:tr w:rsidR="00FC6A5F" w:rsidRPr="00AC17CA" w14:paraId="2BD8A62B" w14:textId="77777777" w:rsidTr="009F60C5">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7F50365A" w14:textId="77777777" w:rsidR="00FC6A5F" w:rsidRPr="00AC17CA" w:rsidRDefault="00FC6A5F" w:rsidP="009F60C5">
            <w:r>
              <w:t>3 November 2023</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43420F5C" w14:textId="77777777" w:rsidR="00FC6A5F" w:rsidRPr="00AC17CA" w:rsidRDefault="00FC6A5F" w:rsidP="009F60C5">
            <w:r w:rsidRPr="00AC17CA">
              <w:rPr>
                <w:lang w:val="en-US"/>
              </w:rPr>
              <w:t>Selection Panel</w:t>
            </w:r>
            <w:r w:rsidRPr="00AC17CA">
              <w:t> </w:t>
            </w:r>
          </w:p>
          <w:p w14:paraId="58540F37" w14:textId="77777777" w:rsidR="00FC6A5F" w:rsidRPr="00AC17CA" w:rsidRDefault="00FC6A5F" w:rsidP="009F60C5">
            <w:r w:rsidRPr="00AC17CA">
              <w:rPr>
                <w:lang w:val="en-US"/>
              </w:rPr>
              <w:t xml:space="preserve">Selection of first </w:t>
            </w:r>
            <w:r>
              <w:rPr>
                <w:lang w:val="en-US"/>
              </w:rPr>
              <w:t>three</w:t>
            </w:r>
            <w:r w:rsidRPr="00AC17CA">
              <w:rPr>
                <w:lang w:val="en-US"/>
              </w:rPr>
              <w:t xml:space="preserve"> benefices to fund</w:t>
            </w:r>
            <w:r w:rsidRPr="00AC17CA">
              <w:t> </w:t>
            </w:r>
          </w:p>
        </w:tc>
      </w:tr>
      <w:tr w:rsidR="00FC6A5F" w:rsidRPr="00AC17CA" w14:paraId="728B33D3" w14:textId="77777777" w:rsidTr="009F60C5">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tcPr>
          <w:p w14:paraId="316B9CC2" w14:textId="77777777" w:rsidR="00FC6A5F" w:rsidRPr="00AC17CA" w:rsidRDefault="00FC6A5F" w:rsidP="009F60C5">
            <w:pPr>
              <w:rPr>
                <w:lang w:val="en-US"/>
              </w:rPr>
            </w:pPr>
            <w:r>
              <w:rPr>
                <w:lang w:val="en-US"/>
              </w:rPr>
              <w:t>w/c 6 November 2023</w:t>
            </w:r>
          </w:p>
        </w:tc>
        <w:tc>
          <w:tcPr>
            <w:tcW w:w="5670" w:type="dxa"/>
            <w:tcBorders>
              <w:top w:val="single" w:sz="6" w:space="0" w:color="auto"/>
              <w:left w:val="single" w:sz="6" w:space="0" w:color="auto"/>
              <w:bottom w:val="single" w:sz="6" w:space="0" w:color="auto"/>
              <w:right w:val="single" w:sz="6" w:space="0" w:color="auto"/>
            </w:tcBorders>
            <w:shd w:val="clear" w:color="auto" w:fill="auto"/>
          </w:tcPr>
          <w:p w14:paraId="08698FDA" w14:textId="77777777" w:rsidR="00FC6A5F" w:rsidRDefault="00FC6A5F" w:rsidP="009F60C5">
            <w:pPr>
              <w:rPr>
                <w:lang w:val="en-US"/>
              </w:rPr>
            </w:pPr>
            <w:r>
              <w:rPr>
                <w:lang w:val="en-US"/>
              </w:rPr>
              <w:t>Notification to first three successful benefices of ‘in principle’ award</w:t>
            </w:r>
          </w:p>
          <w:p w14:paraId="54C05BB6" w14:textId="77777777" w:rsidR="00FC6A5F" w:rsidRPr="00AC17CA" w:rsidRDefault="00FC6A5F" w:rsidP="009F60C5">
            <w:pPr>
              <w:rPr>
                <w:lang w:val="en-US"/>
              </w:rPr>
            </w:pPr>
            <w:r>
              <w:rPr>
                <w:lang w:val="en-US"/>
              </w:rPr>
              <w:t xml:space="preserve">Feedback to unsuccessful bidders </w:t>
            </w:r>
          </w:p>
        </w:tc>
      </w:tr>
      <w:tr w:rsidR="00FC6A5F" w:rsidRPr="00AC17CA" w14:paraId="12175099" w14:textId="77777777" w:rsidTr="009F60C5">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61501645" w14:textId="77777777" w:rsidR="00FC6A5F" w:rsidRPr="00AC17CA" w:rsidRDefault="00FC6A5F" w:rsidP="009F60C5">
            <w:r>
              <w:rPr>
                <w:lang w:val="en-US"/>
              </w:rPr>
              <w:t>10</w:t>
            </w:r>
            <w:r w:rsidRPr="00AC17CA">
              <w:rPr>
                <w:lang w:val="en-US"/>
              </w:rPr>
              <w:t xml:space="preserve"> Nov</w:t>
            </w:r>
            <w:r w:rsidRPr="00AC17CA">
              <w:t> </w:t>
            </w:r>
            <w:r>
              <w:t>2023</w:t>
            </w:r>
          </w:p>
          <w:p w14:paraId="58732F34" w14:textId="77777777" w:rsidR="00FC6A5F" w:rsidRPr="00AC17CA" w:rsidRDefault="00FC6A5F" w:rsidP="009F60C5"/>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55E6CB6F" w14:textId="77777777" w:rsidR="00FC6A5F" w:rsidRPr="00AC17CA" w:rsidRDefault="00FC6A5F" w:rsidP="009F60C5">
            <w:r w:rsidRPr="00AC17CA">
              <w:rPr>
                <w:lang w:val="en-US"/>
              </w:rPr>
              <w:t>Submission of GRPP Stage 2 bid to V&amp;S team (including details of first 3 benefices to support)</w:t>
            </w:r>
            <w:r w:rsidRPr="00AC17CA">
              <w:t> </w:t>
            </w:r>
          </w:p>
        </w:tc>
      </w:tr>
      <w:tr w:rsidR="00FC6A5F" w:rsidRPr="00AC17CA" w14:paraId="41B9CD69" w14:textId="77777777" w:rsidTr="009F60C5">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tcPr>
          <w:p w14:paraId="237BA6F2" w14:textId="77777777" w:rsidR="00FC6A5F" w:rsidRPr="00AC17CA" w:rsidRDefault="00FC6A5F" w:rsidP="009F60C5">
            <w:pPr>
              <w:rPr>
                <w:lang w:val="en-US"/>
              </w:rPr>
            </w:pPr>
            <w:r>
              <w:rPr>
                <w:lang w:val="en-US"/>
              </w:rPr>
              <w:t>Early 2024</w:t>
            </w:r>
          </w:p>
        </w:tc>
        <w:tc>
          <w:tcPr>
            <w:tcW w:w="5670" w:type="dxa"/>
            <w:tcBorders>
              <w:top w:val="single" w:sz="6" w:space="0" w:color="auto"/>
              <w:left w:val="single" w:sz="6" w:space="0" w:color="auto"/>
              <w:bottom w:val="single" w:sz="6" w:space="0" w:color="auto"/>
              <w:right w:val="single" w:sz="6" w:space="0" w:color="auto"/>
            </w:tcBorders>
            <w:shd w:val="clear" w:color="auto" w:fill="auto"/>
          </w:tcPr>
          <w:p w14:paraId="59C04F94" w14:textId="77777777" w:rsidR="00FC6A5F" w:rsidRPr="00AC17CA" w:rsidRDefault="00FC6A5F" w:rsidP="009F60C5">
            <w:pPr>
              <w:rPr>
                <w:lang w:val="en-US"/>
              </w:rPr>
            </w:pPr>
            <w:r>
              <w:rPr>
                <w:lang w:val="en-US"/>
              </w:rPr>
              <w:t>Start of GRPP support to first three benefices</w:t>
            </w:r>
          </w:p>
        </w:tc>
      </w:tr>
    </w:tbl>
    <w:p w14:paraId="100A1D86" w14:textId="77777777" w:rsidR="00FC6A5F" w:rsidRDefault="00FC6A5F" w:rsidP="00FC6A5F">
      <w:pPr>
        <w:rPr>
          <w:lang w:val="en-US"/>
        </w:rPr>
      </w:pPr>
    </w:p>
    <w:p w14:paraId="6F1B5220" w14:textId="77777777" w:rsidR="00FC6A5F" w:rsidRDefault="00FC6A5F" w:rsidP="00FC6A5F">
      <w:pPr>
        <w:rPr>
          <w:lang w:val="en-US"/>
        </w:rPr>
      </w:pPr>
      <w:r>
        <w:rPr>
          <w:lang w:val="en-US"/>
        </w:rPr>
        <w:br w:type="page"/>
      </w:r>
    </w:p>
    <w:p w14:paraId="062A9B87" w14:textId="77777777" w:rsidR="00FC6A5F" w:rsidRPr="008F7535" w:rsidRDefault="00FC6A5F" w:rsidP="00FC6A5F">
      <w:pPr>
        <w:rPr>
          <w:b/>
          <w:bCs/>
          <w:lang w:val="en-US"/>
        </w:rPr>
      </w:pPr>
      <w:r w:rsidRPr="008F7535">
        <w:rPr>
          <w:b/>
          <w:bCs/>
          <w:lang w:val="en-US"/>
        </w:rPr>
        <w:lastRenderedPageBreak/>
        <w:t>Appendix 1 – Selection Criteria</w:t>
      </w:r>
    </w:p>
    <w:tbl>
      <w:tblPr>
        <w:tblStyle w:val="TableGrid"/>
        <w:tblW w:w="0" w:type="auto"/>
        <w:tblLook w:val="04A0" w:firstRow="1" w:lastRow="0" w:firstColumn="1" w:lastColumn="0" w:noHBand="0" w:noVBand="1"/>
      </w:tblPr>
      <w:tblGrid>
        <w:gridCol w:w="4508"/>
        <w:gridCol w:w="4508"/>
      </w:tblGrid>
      <w:tr w:rsidR="00FC6A5F" w:rsidRPr="008F7535" w14:paraId="10BA020B" w14:textId="77777777" w:rsidTr="009F60C5">
        <w:tc>
          <w:tcPr>
            <w:tcW w:w="4508" w:type="dxa"/>
          </w:tcPr>
          <w:p w14:paraId="2B9D2DEF" w14:textId="77777777" w:rsidR="00FC6A5F" w:rsidRPr="008F7535" w:rsidRDefault="00FC6A5F" w:rsidP="009F60C5">
            <w:pPr>
              <w:spacing w:after="160" w:line="259" w:lineRule="auto"/>
              <w:rPr>
                <w:b/>
                <w:bCs/>
                <w:lang w:val="en-US"/>
              </w:rPr>
            </w:pPr>
            <w:r w:rsidRPr="008F7535">
              <w:rPr>
                <w:b/>
                <w:bCs/>
                <w:lang w:val="en-US"/>
              </w:rPr>
              <w:t>Selection criteria</w:t>
            </w:r>
          </w:p>
        </w:tc>
        <w:tc>
          <w:tcPr>
            <w:tcW w:w="4508" w:type="dxa"/>
          </w:tcPr>
          <w:p w14:paraId="47F803E3" w14:textId="77777777" w:rsidR="00FC6A5F" w:rsidRPr="008F7535" w:rsidRDefault="00FC6A5F" w:rsidP="009F60C5">
            <w:pPr>
              <w:spacing w:after="160" w:line="259" w:lineRule="auto"/>
              <w:rPr>
                <w:b/>
                <w:bCs/>
                <w:lang w:val="en-US"/>
              </w:rPr>
            </w:pPr>
            <w:r w:rsidRPr="008F7535">
              <w:rPr>
                <w:b/>
                <w:bCs/>
                <w:lang w:val="en-US"/>
              </w:rPr>
              <w:t>Forms of supporting evidence</w:t>
            </w:r>
          </w:p>
        </w:tc>
      </w:tr>
      <w:tr w:rsidR="00FC6A5F" w:rsidRPr="008F7535" w14:paraId="796B3897" w14:textId="77777777" w:rsidTr="009F60C5">
        <w:tc>
          <w:tcPr>
            <w:tcW w:w="4508" w:type="dxa"/>
          </w:tcPr>
          <w:p w14:paraId="4AED2D06" w14:textId="77777777" w:rsidR="00FC6A5F" w:rsidRPr="008F7535" w:rsidRDefault="00FC6A5F" w:rsidP="009F60C5">
            <w:pPr>
              <w:spacing w:after="160" w:line="259" w:lineRule="auto"/>
              <w:rPr>
                <w:lang w:val="en-US"/>
              </w:rPr>
            </w:pPr>
            <w:r w:rsidRPr="008F7535">
              <w:rPr>
                <w:lang w:val="en-US"/>
              </w:rPr>
              <w:t>Benefice of three parishes or more (or a combined number of at least three parishes if working in partnership with a neighbouring benefice)</w:t>
            </w:r>
          </w:p>
        </w:tc>
        <w:tc>
          <w:tcPr>
            <w:tcW w:w="4508" w:type="dxa"/>
          </w:tcPr>
          <w:p w14:paraId="07E50E88" w14:textId="77777777" w:rsidR="00FC6A5F" w:rsidRPr="008F7535" w:rsidRDefault="00FC6A5F" w:rsidP="009F60C5">
            <w:pPr>
              <w:spacing w:after="160" w:line="259" w:lineRule="auto"/>
              <w:rPr>
                <w:lang w:val="en-US"/>
              </w:rPr>
            </w:pPr>
            <w:r w:rsidRPr="008F7535">
              <w:rPr>
                <w:lang w:val="en-US"/>
              </w:rPr>
              <w:t>Names of the parishes</w:t>
            </w:r>
          </w:p>
        </w:tc>
      </w:tr>
      <w:tr w:rsidR="00FC6A5F" w:rsidRPr="008F7535" w14:paraId="3A9BD6FE" w14:textId="77777777" w:rsidTr="009F60C5">
        <w:tc>
          <w:tcPr>
            <w:tcW w:w="4508" w:type="dxa"/>
          </w:tcPr>
          <w:p w14:paraId="2166FA1C" w14:textId="77777777" w:rsidR="00FC6A5F" w:rsidRPr="008F7535" w:rsidRDefault="00FC6A5F" w:rsidP="009F60C5">
            <w:pPr>
              <w:spacing w:after="160" w:line="259" w:lineRule="auto"/>
              <w:rPr>
                <w:lang w:val="en-US"/>
              </w:rPr>
            </w:pPr>
            <w:r w:rsidRPr="008F7535">
              <w:rPr>
                <w:lang w:val="en-US"/>
              </w:rPr>
              <w:t>A commitment to growth</w:t>
            </w:r>
          </w:p>
        </w:tc>
        <w:tc>
          <w:tcPr>
            <w:tcW w:w="4508" w:type="dxa"/>
          </w:tcPr>
          <w:p w14:paraId="0695C464" w14:textId="77777777" w:rsidR="00FC6A5F" w:rsidRPr="008F7535" w:rsidRDefault="00FC6A5F" w:rsidP="009F60C5">
            <w:pPr>
              <w:spacing w:after="160" w:line="259" w:lineRule="auto"/>
              <w:rPr>
                <w:lang w:val="en-US"/>
              </w:rPr>
            </w:pPr>
            <w:r w:rsidRPr="121B8584">
              <w:rPr>
                <w:lang w:val="en-US"/>
              </w:rPr>
              <w:t>Headline details of your latest Mission Action Plan or current priorities</w:t>
            </w:r>
          </w:p>
        </w:tc>
      </w:tr>
      <w:tr w:rsidR="00FC6A5F" w:rsidRPr="008F7535" w14:paraId="75914FC7" w14:textId="77777777" w:rsidTr="009F60C5">
        <w:tc>
          <w:tcPr>
            <w:tcW w:w="4508" w:type="dxa"/>
          </w:tcPr>
          <w:p w14:paraId="07939DA0" w14:textId="77777777" w:rsidR="00FC6A5F" w:rsidRPr="008F7535" w:rsidRDefault="00FC6A5F" w:rsidP="009F60C5">
            <w:pPr>
              <w:spacing w:after="160" w:line="259" w:lineRule="auto"/>
              <w:rPr>
                <w:lang w:val="en-US"/>
              </w:rPr>
            </w:pPr>
            <w:r w:rsidRPr="008F7535">
              <w:rPr>
                <w:lang w:val="en-US"/>
              </w:rPr>
              <w:t>Active evangelism</w:t>
            </w:r>
          </w:p>
        </w:tc>
        <w:tc>
          <w:tcPr>
            <w:tcW w:w="4508" w:type="dxa"/>
          </w:tcPr>
          <w:p w14:paraId="4512C450" w14:textId="77777777" w:rsidR="00FC6A5F" w:rsidRPr="008F7535" w:rsidRDefault="00FC6A5F" w:rsidP="00FC6A5F">
            <w:pPr>
              <w:numPr>
                <w:ilvl w:val="0"/>
                <w:numId w:val="2"/>
              </w:numPr>
              <w:spacing w:after="160" w:line="259" w:lineRule="auto"/>
              <w:rPr>
                <w:lang w:val="en-US"/>
              </w:rPr>
            </w:pPr>
            <w:r w:rsidRPr="008F7535">
              <w:rPr>
                <w:lang w:val="en-US"/>
              </w:rPr>
              <w:t>New forms of worship aimed at those who don’t currently come to church</w:t>
            </w:r>
          </w:p>
          <w:p w14:paraId="7C020BF2" w14:textId="77777777" w:rsidR="00FC6A5F" w:rsidRPr="008F7535" w:rsidRDefault="00FC6A5F" w:rsidP="00FC6A5F">
            <w:pPr>
              <w:numPr>
                <w:ilvl w:val="0"/>
                <w:numId w:val="2"/>
              </w:numPr>
              <w:spacing w:after="160" w:line="259" w:lineRule="auto"/>
              <w:rPr>
                <w:lang w:val="en-US"/>
              </w:rPr>
            </w:pPr>
            <w:r w:rsidRPr="008F7535">
              <w:rPr>
                <w:lang w:val="en-US"/>
              </w:rPr>
              <w:t>Running Alpha or Pilgrim courses</w:t>
            </w:r>
          </w:p>
        </w:tc>
      </w:tr>
      <w:tr w:rsidR="00FC6A5F" w:rsidRPr="008F7535" w14:paraId="05505BDB" w14:textId="77777777" w:rsidTr="009F60C5">
        <w:tc>
          <w:tcPr>
            <w:tcW w:w="4508" w:type="dxa"/>
          </w:tcPr>
          <w:p w14:paraId="62AE71B6" w14:textId="77777777" w:rsidR="00FC6A5F" w:rsidRPr="008F7535" w:rsidRDefault="00FC6A5F" w:rsidP="009F60C5">
            <w:pPr>
              <w:spacing w:after="160" w:line="259" w:lineRule="auto"/>
              <w:rPr>
                <w:lang w:val="en-US"/>
              </w:rPr>
            </w:pPr>
            <w:r w:rsidRPr="008F7535">
              <w:rPr>
                <w:lang w:val="en-US"/>
              </w:rPr>
              <w:t>Ongoing discipleship</w:t>
            </w:r>
          </w:p>
          <w:p w14:paraId="594D4D06" w14:textId="77777777" w:rsidR="00FC6A5F" w:rsidRPr="008F7535" w:rsidRDefault="00FC6A5F" w:rsidP="009F60C5">
            <w:pPr>
              <w:spacing w:after="160" w:line="259" w:lineRule="auto"/>
              <w:rPr>
                <w:lang w:val="en-US"/>
              </w:rPr>
            </w:pPr>
          </w:p>
          <w:p w14:paraId="0590CD54" w14:textId="77777777" w:rsidR="00FC6A5F" w:rsidRPr="008F7535" w:rsidRDefault="00FC6A5F" w:rsidP="009F60C5">
            <w:pPr>
              <w:spacing w:after="160" w:line="259" w:lineRule="auto"/>
              <w:rPr>
                <w:lang w:val="en-US"/>
              </w:rPr>
            </w:pPr>
          </w:p>
        </w:tc>
        <w:tc>
          <w:tcPr>
            <w:tcW w:w="4508" w:type="dxa"/>
          </w:tcPr>
          <w:p w14:paraId="1F21C371" w14:textId="77777777" w:rsidR="00FC6A5F" w:rsidRPr="008F7535" w:rsidRDefault="00FC6A5F" w:rsidP="00FC6A5F">
            <w:pPr>
              <w:numPr>
                <w:ilvl w:val="0"/>
                <w:numId w:val="3"/>
              </w:numPr>
              <w:spacing w:after="160" w:line="259" w:lineRule="auto"/>
              <w:rPr>
                <w:lang w:val="en-US"/>
              </w:rPr>
            </w:pPr>
            <w:r w:rsidRPr="008F7535">
              <w:rPr>
                <w:lang w:val="en-US"/>
              </w:rPr>
              <w:t>Home groups</w:t>
            </w:r>
          </w:p>
          <w:p w14:paraId="6D539B2B" w14:textId="77777777" w:rsidR="00FC6A5F" w:rsidRPr="008F7535" w:rsidRDefault="00FC6A5F" w:rsidP="00FC6A5F">
            <w:pPr>
              <w:numPr>
                <w:ilvl w:val="0"/>
                <w:numId w:val="3"/>
              </w:numPr>
              <w:spacing w:after="160" w:line="259" w:lineRule="auto"/>
              <w:rPr>
                <w:lang w:val="en-US"/>
              </w:rPr>
            </w:pPr>
            <w:r w:rsidRPr="008F7535">
              <w:rPr>
                <w:lang w:val="en-US"/>
              </w:rPr>
              <w:t>Bible study courses</w:t>
            </w:r>
          </w:p>
          <w:p w14:paraId="3B74A7A6" w14:textId="77777777" w:rsidR="00FC6A5F" w:rsidRPr="008F7535" w:rsidRDefault="00FC6A5F" w:rsidP="00FC6A5F">
            <w:pPr>
              <w:numPr>
                <w:ilvl w:val="0"/>
                <w:numId w:val="3"/>
              </w:numPr>
              <w:spacing w:after="160" w:line="259" w:lineRule="auto"/>
              <w:rPr>
                <w:lang w:val="en-US"/>
              </w:rPr>
            </w:pPr>
            <w:r w:rsidRPr="008F7535">
              <w:rPr>
                <w:lang w:val="en-US"/>
              </w:rPr>
              <w:t>Confirmation classes</w:t>
            </w:r>
          </w:p>
        </w:tc>
      </w:tr>
      <w:tr w:rsidR="00FC6A5F" w:rsidRPr="008F7535" w14:paraId="705335E8" w14:textId="77777777" w:rsidTr="009F60C5">
        <w:tc>
          <w:tcPr>
            <w:tcW w:w="4508" w:type="dxa"/>
          </w:tcPr>
          <w:p w14:paraId="76E09E26" w14:textId="77777777" w:rsidR="00FC6A5F" w:rsidRPr="008F7535" w:rsidRDefault="00FC6A5F" w:rsidP="009F60C5">
            <w:pPr>
              <w:spacing w:after="160" w:line="259" w:lineRule="auto"/>
              <w:rPr>
                <w:lang w:val="en-US"/>
              </w:rPr>
            </w:pPr>
            <w:r w:rsidRPr="008F7535">
              <w:rPr>
                <w:lang w:val="en-US"/>
              </w:rPr>
              <w:t>Community engagement</w:t>
            </w:r>
          </w:p>
          <w:p w14:paraId="221FFD7C" w14:textId="77777777" w:rsidR="00FC6A5F" w:rsidRPr="008F7535" w:rsidRDefault="00FC6A5F" w:rsidP="009F60C5">
            <w:pPr>
              <w:spacing w:after="160" w:line="259" w:lineRule="auto"/>
              <w:rPr>
                <w:lang w:val="en-US"/>
              </w:rPr>
            </w:pPr>
          </w:p>
        </w:tc>
        <w:tc>
          <w:tcPr>
            <w:tcW w:w="4508" w:type="dxa"/>
          </w:tcPr>
          <w:p w14:paraId="404C4441" w14:textId="77777777" w:rsidR="00FC6A5F" w:rsidRPr="008F7535" w:rsidRDefault="00FC6A5F" w:rsidP="00FC6A5F">
            <w:pPr>
              <w:numPr>
                <w:ilvl w:val="0"/>
                <w:numId w:val="4"/>
              </w:numPr>
              <w:spacing w:after="160" w:line="259" w:lineRule="auto"/>
              <w:rPr>
                <w:lang w:val="en-US"/>
              </w:rPr>
            </w:pPr>
            <w:r w:rsidRPr="008F7535">
              <w:rPr>
                <w:lang w:val="en-US"/>
              </w:rPr>
              <w:t>Drop in cafes</w:t>
            </w:r>
          </w:p>
          <w:p w14:paraId="48E35305" w14:textId="77777777" w:rsidR="00FC6A5F" w:rsidRPr="008F7535" w:rsidRDefault="00FC6A5F" w:rsidP="00FC6A5F">
            <w:pPr>
              <w:numPr>
                <w:ilvl w:val="0"/>
                <w:numId w:val="4"/>
              </w:numPr>
              <w:spacing w:after="160" w:line="259" w:lineRule="auto"/>
              <w:rPr>
                <w:lang w:val="en-US"/>
              </w:rPr>
            </w:pPr>
            <w:r w:rsidRPr="008F7535">
              <w:rPr>
                <w:lang w:val="en-US"/>
              </w:rPr>
              <w:t>Running a foodbank or similar</w:t>
            </w:r>
          </w:p>
          <w:p w14:paraId="53F4C5C0" w14:textId="77777777" w:rsidR="00FC6A5F" w:rsidRPr="008F7535" w:rsidRDefault="00FC6A5F" w:rsidP="00FC6A5F">
            <w:pPr>
              <w:numPr>
                <w:ilvl w:val="0"/>
                <w:numId w:val="4"/>
              </w:numPr>
              <w:spacing w:after="160" w:line="259" w:lineRule="auto"/>
              <w:rPr>
                <w:lang w:val="en-US"/>
              </w:rPr>
            </w:pPr>
            <w:r w:rsidRPr="008F7535">
              <w:rPr>
                <w:lang w:val="en-US"/>
              </w:rPr>
              <w:t>Community events on church premises</w:t>
            </w:r>
          </w:p>
        </w:tc>
      </w:tr>
      <w:tr w:rsidR="00FC6A5F" w:rsidRPr="008F7535" w14:paraId="5100FB3D" w14:textId="77777777" w:rsidTr="009F60C5">
        <w:tc>
          <w:tcPr>
            <w:tcW w:w="4508" w:type="dxa"/>
          </w:tcPr>
          <w:p w14:paraId="4347F958" w14:textId="77777777" w:rsidR="00FC6A5F" w:rsidRPr="008F7535" w:rsidRDefault="00FC6A5F" w:rsidP="009F60C5">
            <w:pPr>
              <w:spacing w:after="160" w:line="259" w:lineRule="auto"/>
              <w:rPr>
                <w:lang w:val="en-US"/>
              </w:rPr>
            </w:pPr>
            <w:r w:rsidRPr="008F7535">
              <w:rPr>
                <w:lang w:val="en-US"/>
              </w:rPr>
              <w:t>Engagement with children and young people</w:t>
            </w:r>
          </w:p>
          <w:p w14:paraId="3B358CBF" w14:textId="77777777" w:rsidR="00FC6A5F" w:rsidRPr="008F7535" w:rsidRDefault="00FC6A5F" w:rsidP="009F60C5">
            <w:pPr>
              <w:spacing w:after="160" w:line="259" w:lineRule="auto"/>
              <w:rPr>
                <w:lang w:val="en-US"/>
              </w:rPr>
            </w:pPr>
          </w:p>
        </w:tc>
        <w:tc>
          <w:tcPr>
            <w:tcW w:w="4508" w:type="dxa"/>
          </w:tcPr>
          <w:p w14:paraId="106544D2" w14:textId="77777777" w:rsidR="00FC6A5F" w:rsidRPr="008F7535" w:rsidRDefault="00FC6A5F" w:rsidP="00FC6A5F">
            <w:pPr>
              <w:numPr>
                <w:ilvl w:val="0"/>
                <w:numId w:val="5"/>
              </w:numPr>
              <w:spacing w:after="160" w:line="259" w:lineRule="auto"/>
              <w:rPr>
                <w:lang w:val="en-US"/>
              </w:rPr>
            </w:pPr>
            <w:r w:rsidRPr="52DB2710">
              <w:rPr>
                <w:lang w:val="en-US"/>
              </w:rPr>
              <w:t>Local school(s) Collective Worship/Open the book</w:t>
            </w:r>
          </w:p>
          <w:p w14:paraId="180DE011" w14:textId="77777777" w:rsidR="00FC6A5F" w:rsidRPr="008F7535" w:rsidRDefault="00FC6A5F" w:rsidP="00FC6A5F">
            <w:pPr>
              <w:numPr>
                <w:ilvl w:val="0"/>
                <w:numId w:val="5"/>
              </w:numPr>
              <w:spacing w:after="160" w:line="259" w:lineRule="auto"/>
              <w:rPr>
                <w:lang w:val="en-US"/>
              </w:rPr>
            </w:pPr>
            <w:r w:rsidRPr="008F7535">
              <w:rPr>
                <w:lang w:val="en-US"/>
              </w:rPr>
              <w:t>After school clubs</w:t>
            </w:r>
          </w:p>
          <w:p w14:paraId="6759B35B" w14:textId="77777777" w:rsidR="00FC6A5F" w:rsidRPr="008F7535" w:rsidRDefault="00FC6A5F" w:rsidP="00FC6A5F">
            <w:pPr>
              <w:numPr>
                <w:ilvl w:val="0"/>
                <w:numId w:val="5"/>
              </w:numPr>
              <w:spacing w:after="160" w:line="259" w:lineRule="auto"/>
              <w:rPr>
                <w:lang w:val="en-US"/>
              </w:rPr>
            </w:pPr>
            <w:r w:rsidRPr="008F7535">
              <w:rPr>
                <w:lang w:val="en-US"/>
              </w:rPr>
              <w:t>Messy Church</w:t>
            </w:r>
            <w:r>
              <w:rPr>
                <w:lang w:val="en-US"/>
              </w:rPr>
              <w:t>/Toddler groups</w:t>
            </w:r>
          </w:p>
          <w:p w14:paraId="77429953" w14:textId="77777777" w:rsidR="00FC6A5F" w:rsidRPr="008F7535" w:rsidRDefault="00FC6A5F" w:rsidP="00FC6A5F">
            <w:pPr>
              <w:numPr>
                <w:ilvl w:val="0"/>
                <w:numId w:val="5"/>
              </w:numPr>
              <w:spacing w:after="160" w:line="259" w:lineRule="auto"/>
              <w:rPr>
                <w:lang w:val="en-US"/>
              </w:rPr>
            </w:pPr>
            <w:r>
              <w:rPr>
                <w:lang w:val="en-US"/>
              </w:rPr>
              <w:t>Youth clubs/</w:t>
            </w:r>
            <w:r w:rsidRPr="008F7535">
              <w:rPr>
                <w:lang w:val="en-US"/>
              </w:rPr>
              <w:t>Holiday clubs</w:t>
            </w:r>
          </w:p>
        </w:tc>
      </w:tr>
      <w:tr w:rsidR="00FC6A5F" w:rsidRPr="008F7535" w14:paraId="28242301" w14:textId="77777777" w:rsidTr="009F60C5">
        <w:tc>
          <w:tcPr>
            <w:tcW w:w="4508" w:type="dxa"/>
          </w:tcPr>
          <w:p w14:paraId="2DB33731" w14:textId="77777777" w:rsidR="00FC6A5F" w:rsidRPr="008F7535" w:rsidRDefault="00FC6A5F" w:rsidP="009F60C5">
            <w:pPr>
              <w:spacing w:after="160" w:line="259" w:lineRule="auto"/>
              <w:rPr>
                <w:lang w:val="en-US"/>
              </w:rPr>
            </w:pPr>
            <w:r w:rsidRPr="008F7535">
              <w:rPr>
                <w:lang w:val="en-US"/>
              </w:rPr>
              <w:t>A united leadership team</w:t>
            </w:r>
          </w:p>
        </w:tc>
        <w:tc>
          <w:tcPr>
            <w:tcW w:w="4508" w:type="dxa"/>
          </w:tcPr>
          <w:p w14:paraId="4F591915" w14:textId="77777777" w:rsidR="00FC6A5F" w:rsidRPr="008F7535" w:rsidRDefault="00FC6A5F" w:rsidP="009F60C5">
            <w:pPr>
              <w:spacing w:after="160" w:line="259" w:lineRule="auto"/>
              <w:rPr>
                <w:lang w:val="en-US"/>
              </w:rPr>
            </w:pPr>
            <w:r w:rsidRPr="008F7535">
              <w:rPr>
                <w:lang w:val="en-US"/>
              </w:rPr>
              <w:t>Previous examples of lay and ordained team members working together</w:t>
            </w:r>
          </w:p>
        </w:tc>
      </w:tr>
      <w:tr w:rsidR="00FC6A5F" w:rsidRPr="008F7535" w14:paraId="4D9C2948" w14:textId="77777777" w:rsidTr="009F60C5">
        <w:tc>
          <w:tcPr>
            <w:tcW w:w="4508" w:type="dxa"/>
          </w:tcPr>
          <w:p w14:paraId="0D5FB82E" w14:textId="77777777" w:rsidR="00FC6A5F" w:rsidRPr="008F7535" w:rsidRDefault="00FC6A5F" w:rsidP="009F60C5">
            <w:pPr>
              <w:spacing w:after="160" w:line="259" w:lineRule="auto"/>
              <w:rPr>
                <w:lang w:val="en-US"/>
              </w:rPr>
            </w:pPr>
            <w:r w:rsidRPr="008F7535">
              <w:rPr>
                <w:lang w:val="en-US"/>
              </w:rPr>
              <w:t>Stable clerical leadership</w:t>
            </w:r>
          </w:p>
        </w:tc>
        <w:tc>
          <w:tcPr>
            <w:tcW w:w="4508" w:type="dxa"/>
          </w:tcPr>
          <w:p w14:paraId="2C2975E2" w14:textId="77777777" w:rsidR="00FC6A5F" w:rsidRPr="008F7535" w:rsidRDefault="00FC6A5F" w:rsidP="009F60C5">
            <w:pPr>
              <w:spacing w:after="160" w:line="259" w:lineRule="auto"/>
              <w:rPr>
                <w:lang w:val="en-US"/>
              </w:rPr>
            </w:pPr>
            <w:r w:rsidRPr="121B8584">
              <w:rPr>
                <w:lang w:val="en-US"/>
              </w:rPr>
              <w:t>Incumbent is established in post and not planning to retire during the next three years</w:t>
            </w:r>
          </w:p>
        </w:tc>
      </w:tr>
      <w:tr w:rsidR="00FC6A5F" w:rsidRPr="008F7535" w14:paraId="3A1F08D3" w14:textId="77777777" w:rsidTr="009F60C5">
        <w:tc>
          <w:tcPr>
            <w:tcW w:w="4508" w:type="dxa"/>
          </w:tcPr>
          <w:p w14:paraId="7AE88240" w14:textId="77777777" w:rsidR="00FC6A5F" w:rsidRPr="008F7535" w:rsidRDefault="00FC6A5F" w:rsidP="009F60C5">
            <w:pPr>
              <w:spacing w:after="160" w:line="259" w:lineRule="auto"/>
              <w:rPr>
                <w:lang w:val="en-US"/>
              </w:rPr>
            </w:pPr>
            <w:r w:rsidRPr="008F7535">
              <w:rPr>
                <w:lang w:val="en-US"/>
              </w:rPr>
              <w:t>Ministry &amp; mission grounded in prayer</w:t>
            </w:r>
          </w:p>
          <w:p w14:paraId="44D9BBF3" w14:textId="77777777" w:rsidR="00FC6A5F" w:rsidRPr="008F7535" w:rsidRDefault="00FC6A5F" w:rsidP="009F60C5">
            <w:pPr>
              <w:spacing w:after="160" w:line="259" w:lineRule="auto"/>
              <w:rPr>
                <w:lang w:val="en-US"/>
              </w:rPr>
            </w:pPr>
          </w:p>
        </w:tc>
        <w:tc>
          <w:tcPr>
            <w:tcW w:w="4508" w:type="dxa"/>
          </w:tcPr>
          <w:p w14:paraId="700C25ED" w14:textId="77777777" w:rsidR="00FC6A5F" w:rsidRPr="008F7535" w:rsidRDefault="00FC6A5F" w:rsidP="00FC6A5F">
            <w:pPr>
              <w:numPr>
                <w:ilvl w:val="0"/>
                <w:numId w:val="6"/>
              </w:numPr>
              <w:spacing w:after="160" w:line="259" w:lineRule="auto"/>
              <w:rPr>
                <w:lang w:val="en-US"/>
              </w:rPr>
            </w:pPr>
            <w:r w:rsidRPr="008F7535">
              <w:rPr>
                <w:lang w:val="en-US"/>
              </w:rPr>
              <w:t>Prayer groups</w:t>
            </w:r>
          </w:p>
          <w:p w14:paraId="1D17EE56" w14:textId="77777777" w:rsidR="00FC6A5F" w:rsidRPr="008F7535" w:rsidRDefault="00FC6A5F" w:rsidP="00FC6A5F">
            <w:pPr>
              <w:numPr>
                <w:ilvl w:val="0"/>
                <w:numId w:val="6"/>
              </w:numPr>
              <w:spacing w:after="160" w:line="259" w:lineRule="auto"/>
              <w:rPr>
                <w:lang w:val="en-US"/>
              </w:rPr>
            </w:pPr>
            <w:r w:rsidRPr="008F7535">
              <w:rPr>
                <w:lang w:val="en-US"/>
              </w:rPr>
              <w:t>Leadership team quiet days</w:t>
            </w:r>
          </w:p>
        </w:tc>
      </w:tr>
      <w:tr w:rsidR="00FC6A5F" w:rsidRPr="008F7535" w14:paraId="6C1FF9BA" w14:textId="77777777" w:rsidTr="009F60C5">
        <w:tc>
          <w:tcPr>
            <w:tcW w:w="4508" w:type="dxa"/>
          </w:tcPr>
          <w:p w14:paraId="53A2473D" w14:textId="77777777" w:rsidR="00FC6A5F" w:rsidRPr="008F7535" w:rsidRDefault="00FC6A5F" w:rsidP="009F60C5">
            <w:pPr>
              <w:spacing w:after="160" w:line="259" w:lineRule="auto"/>
              <w:rPr>
                <w:lang w:val="en-US"/>
              </w:rPr>
            </w:pPr>
            <w:r w:rsidRPr="008F7535">
              <w:rPr>
                <w:lang w:val="en-US"/>
              </w:rPr>
              <w:t>Support of PCCs</w:t>
            </w:r>
          </w:p>
        </w:tc>
        <w:tc>
          <w:tcPr>
            <w:tcW w:w="4508" w:type="dxa"/>
          </w:tcPr>
          <w:p w14:paraId="1393DF08" w14:textId="77777777" w:rsidR="00FC6A5F" w:rsidRPr="008F7535" w:rsidRDefault="00FC6A5F" w:rsidP="00FC6A5F">
            <w:pPr>
              <w:numPr>
                <w:ilvl w:val="0"/>
                <w:numId w:val="7"/>
              </w:numPr>
              <w:spacing w:after="160" w:line="259" w:lineRule="auto"/>
              <w:rPr>
                <w:lang w:val="en-US"/>
              </w:rPr>
            </w:pPr>
            <w:r w:rsidRPr="008F7535">
              <w:rPr>
                <w:lang w:val="en-US"/>
              </w:rPr>
              <w:t>Full complement of key officers</w:t>
            </w:r>
          </w:p>
          <w:p w14:paraId="2ADFF0A7" w14:textId="77777777" w:rsidR="00FC6A5F" w:rsidRPr="008F7535" w:rsidRDefault="00FC6A5F" w:rsidP="00FC6A5F">
            <w:pPr>
              <w:numPr>
                <w:ilvl w:val="0"/>
                <w:numId w:val="7"/>
              </w:numPr>
              <w:spacing w:after="160" w:line="259" w:lineRule="auto"/>
              <w:rPr>
                <w:lang w:val="en-US"/>
              </w:rPr>
            </w:pPr>
            <w:r w:rsidRPr="008F7535">
              <w:rPr>
                <w:lang w:val="en-US"/>
              </w:rPr>
              <w:lastRenderedPageBreak/>
              <w:t>Willingness to work toget</w:t>
            </w:r>
            <w:r>
              <w:rPr>
                <w:lang w:val="en-US"/>
              </w:rPr>
              <w:t>her</w:t>
            </w:r>
          </w:p>
        </w:tc>
      </w:tr>
      <w:tr w:rsidR="00FC6A5F" w:rsidRPr="008F7535" w14:paraId="483FA03D" w14:textId="77777777" w:rsidTr="009F60C5">
        <w:tc>
          <w:tcPr>
            <w:tcW w:w="4508" w:type="dxa"/>
          </w:tcPr>
          <w:p w14:paraId="21BC4437" w14:textId="77777777" w:rsidR="00FC6A5F" w:rsidRPr="008F7535" w:rsidRDefault="00FC6A5F" w:rsidP="009F60C5">
            <w:pPr>
              <w:spacing w:after="160" w:line="259" w:lineRule="auto"/>
              <w:rPr>
                <w:lang w:val="en-US"/>
              </w:rPr>
            </w:pPr>
            <w:r w:rsidRPr="008F7535">
              <w:rPr>
                <w:lang w:val="en-US"/>
              </w:rPr>
              <w:lastRenderedPageBreak/>
              <w:t>Actively Caring for God’s Creation</w:t>
            </w:r>
          </w:p>
        </w:tc>
        <w:tc>
          <w:tcPr>
            <w:tcW w:w="4508" w:type="dxa"/>
          </w:tcPr>
          <w:p w14:paraId="4E91BE55" w14:textId="77777777" w:rsidR="00FC6A5F" w:rsidRPr="008F7535" w:rsidRDefault="00FC6A5F" w:rsidP="009F60C5">
            <w:pPr>
              <w:spacing w:after="160" w:line="259" w:lineRule="auto"/>
              <w:rPr>
                <w:lang w:val="en-US"/>
              </w:rPr>
            </w:pPr>
            <w:r w:rsidRPr="008F7535">
              <w:rPr>
                <w:lang w:val="en-US"/>
              </w:rPr>
              <w:t>ECO Church application or award</w:t>
            </w:r>
          </w:p>
        </w:tc>
      </w:tr>
      <w:tr w:rsidR="00FC6A5F" w:rsidRPr="008F7535" w14:paraId="5885C4B9" w14:textId="77777777" w:rsidTr="009F60C5">
        <w:tc>
          <w:tcPr>
            <w:tcW w:w="4508" w:type="dxa"/>
          </w:tcPr>
          <w:p w14:paraId="4BF32A70" w14:textId="77777777" w:rsidR="00FC6A5F" w:rsidRPr="008F7535" w:rsidRDefault="00FC6A5F" w:rsidP="009F60C5">
            <w:pPr>
              <w:spacing w:after="160" w:line="259" w:lineRule="auto"/>
              <w:rPr>
                <w:lang w:val="en-US"/>
              </w:rPr>
            </w:pPr>
            <w:r w:rsidRPr="008F7535">
              <w:rPr>
                <w:lang w:val="en-US"/>
              </w:rPr>
              <w:t>For partnering benefice</w:t>
            </w:r>
            <w:r>
              <w:rPr>
                <w:lang w:val="en-US"/>
              </w:rPr>
              <w:t>s</w:t>
            </w:r>
          </w:p>
        </w:tc>
        <w:tc>
          <w:tcPr>
            <w:tcW w:w="4508" w:type="dxa"/>
          </w:tcPr>
          <w:p w14:paraId="4AAFE234" w14:textId="77777777" w:rsidR="00FC6A5F" w:rsidRPr="008F7535" w:rsidRDefault="00FC6A5F" w:rsidP="009F60C5">
            <w:pPr>
              <w:spacing w:after="160" w:line="259" w:lineRule="auto"/>
              <w:rPr>
                <w:lang w:val="en-US"/>
              </w:rPr>
            </w:pPr>
            <w:r w:rsidRPr="121B8584">
              <w:rPr>
                <w:lang w:val="en-US"/>
              </w:rPr>
              <w:t>Evidence of having worked together before or commitment to partnering</w:t>
            </w:r>
          </w:p>
        </w:tc>
      </w:tr>
    </w:tbl>
    <w:p w14:paraId="1ED8D343" w14:textId="77777777" w:rsidR="00FC6A5F" w:rsidRDefault="00FC6A5F" w:rsidP="00FC6A5F">
      <w:r>
        <w:br w:type="page"/>
      </w:r>
    </w:p>
    <w:p w14:paraId="7F2D73F3" w14:textId="77777777" w:rsidR="00FC6A5F" w:rsidRDefault="00FC6A5F" w:rsidP="00FC6A5F">
      <w:pPr>
        <w:rPr>
          <w:b/>
          <w:bCs/>
          <w:sz w:val="32"/>
          <w:szCs w:val="32"/>
          <w:lang w:val="en-US"/>
        </w:rPr>
      </w:pPr>
      <w:r w:rsidRPr="121B8584">
        <w:rPr>
          <w:b/>
          <w:bCs/>
          <w:lang w:val="en-US"/>
        </w:rPr>
        <w:lastRenderedPageBreak/>
        <w:t>Appendix 2: Draft Application Form</w:t>
      </w:r>
    </w:p>
    <w:p w14:paraId="0DC61D7A" w14:textId="77777777" w:rsidR="00FC6A5F" w:rsidRDefault="00FC6A5F" w:rsidP="00FC6A5F">
      <w:pPr>
        <w:rPr>
          <w:b/>
          <w:bCs/>
          <w:sz w:val="32"/>
          <w:szCs w:val="32"/>
          <w:lang w:val="en-US"/>
        </w:rPr>
      </w:pPr>
      <w:r w:rsidRPr="121B8584">
        <w:rPr>
          <w:b/>
          <w:bCs/>
          <w:sz w:val="32"/>
          <w:szCs w:val="32"/>
          <w:lang w:val="en-US"/>
        </w:rPr>
        <w:t>Diocese of Winchester - Growing Rural Parishes Programme</w:t>
      </w:r>
    </w:p>
    <w:p w14:paraId="04658FE4" w14:textId="77777777" w:rsidR="00FC6A5F" w:rsidRDefault="00FC6A5F" w:rsidP="00FC6A5F">
      <w:pPr>
        <w:rPr>
          <w:b/>
          <w:bCs/>
          <w:sz w:val="28"/>
          <w:szCs w:val="28"/>
          <w:lang w:val="en-US"/>
        </w:rPr>
      </w:pPr>
      <w:r w:rsidRPr="121B8584">
        <w:rPr>
          <w:b/>
          <w:bCs/>
          <w:sz w:val="28"/>
          <w:szCs w:val="28"/>
          <w:lang w:val="en-US"/>
        </w:rPr>
        <w:t>Application Form</w:t>
      </w:r>
    </w:p>
    <w:p w14:paraId="474DC4A4" w14:textId="77777777" w:rsidR="00FC6A5F" w:rsidRDefault="00FC6A5F" w:rsidP="00FC6A5F">
      <w:pPr>
        <w:rPr>
          <w:b/>
          <w:bCs/>
        </w:rPr>
      </w:pPr>
    </w:p>
    <w:p w14:paraId="0D7DA4DE" w14:textId="77777777" w:rsidR="00FC6A5F" w:rsidRDefault="00FC6A5F" w:rsidP="00FC6A5F">
      <w:pPr>
        <w:rPr>
          <w:b/>
          <w:bCs/>
        </w:rPr>
      </w:pPr>
      <w:r w:rsidRPr="121B8584">
        <w:rPr>
          <w:b/>
          <w:bCs/>
        </w:rPr>
        <w:t xml:space="preserve">Name of benefice(s): </w:t>
      </w:r>
    </w:p>
    <w:p w14:paraId="282A9199" w14:textId="77777777" w:rsidR="00FC6A5F" w:rsidRDefault="00FC6A5F" w:rsidP="00FC6A5F">
      <w:pPr>
        <w:rPr>
          <w:b/>
          <w:bCs/>
        </w:rPr>
      </w:pPr>
      <w:r w:rsidRPr="121B8584">
        <w:rPr>
          <w:b/>
          <w:bCs/>
        </w:rPr>
        <w:t xml:space="preserve">Key point of contact: </w:t>
      </w:r>
    </w:p>
    <w:p w14:paraId="04204FDC" w14:textId="77777777" w:rsidR="00FC6A5F" w:rsidRDefault="00FC6A5F" w:rsidP="00FC6A5F">
      <w:pPr>
        <w:rPr>
          <w:b/>
          <w:bCs/>
        </w:rPr>
      </w:pPr>
    </w:p>
    <w:p w14:paraId="66A46404" w14:textId="77777777" w:rsidR="00FC6A5F" w:rsidRDefault="00FC6A5F" w:rsidP="00FC6A5F">
      <w:pPr>
        <w:rPr>
          <w:b/>
          <w:bCs/>
        </w:rPr>
      </w:pPr>
      <w:r w:rsidRPr="121B8584">
        <w:rPr>
          <w:b/>
          <w:bCs/>
        </w:rPr>
        <w:t>Please describe your benefice(s)</w:t>
      </w:r>
    </w:p>
    <w:tbl>
      <w:tblPr>
        <w:tblStyle w:val="TableGrid"/>
        <w:tblW w:w="0" w:type="auto"/>
        <w:tblLayout w:type="fixed"/>
        <w:tblLook w:val="06A0" w:firstRow="1" w:lastRow="0" w:firstColumn="1" w:lastColumn="0" w:noHBand="1" w:noVBand="1"/>
      </w:tblPr>
      <w:tblGrid>
        <w:gridCol w:w="9015"/>
      </w:tblGrid>
      <w:tr w:rsidR="00FC6A5F" w14:paraId="6D3A5846" w14:textId="77777777" w:rsidTr="009F60C5">
        <w:trPr>
          <w:trHeight w:val="300"/>
        </w:trPr>
        <w:tc>
          <w:tcPr>
            <w:tcW w:w="9015" w:type="dxa"/>
          </w:tcPr>
          <w:p w14:paraId="4B9DD707" w14:textId="77777777" w:rsidR="00FC6A5F" w:rsidRDefault="00FC6A5F" w:rsidP="009F60C5">
            <w:r>
              <w:br/>
            </w:r>
            <w:r w:rsidRPr="121B8584">
              <w:rPr>
                <w:i/>
                <w:iCs/>
              </w:rPr>
              <w:t>E.g.</w:t>
            </w:r>
          </w:p>
          <w:p w14:paraId="014EFEC3" w14:textId="77777777" w:rsidR="00FC6A5F" w:rsidRDefault="00FC6A5F" w:rsidP="00FC6A5F">
            <w:pPr>
              <w:pStyle w:val="ListParagraph"/>
              <w:numPr>
                <w:ilvl w:val="0"/>
                <w:numId w:val="1"/>
              </w:numPr>
              <w:spacing w:after="0" w:line="240" w:lineRule="auto"/>
              <w:rPr>
                <w:i/>
                <w:iCs/>
                <w:lang w:val="en-US"/>
              </w:rPr>
            </w:pPr>
            <w:r w:rsidRPr="121B8584">
              <w:rPr>
                <w:i/>
                <w:iCs/>
                <w:lang w:val="en-US"/>
              </w:rPr>
              <w:t xml:space="preserve">number of parishes and churches, </w:t>
            </w:r>
          </w:p>
          <w:p w14:paraId="4E9042CD" w14:textId="77777777" w:rsidR="00FC6A5F" w:rsidRDefault="00FC6A5F" w:rsidP="00FC6A5F">
            <w:pPr>
              <w:pStyle w:val="ListParagraph"/>
              <w:numPr>
                <w:ilvl w:val="0"/>
                <w:numId w:val="1"/>
              </w:numPr>
              <w:spacing w:after="0" w:line="240" w:lineRule="auto"/>
              <w:rPr>
                <w:i/>
                <w:iCs/>
              </w:rPr>
            </w:pPr>
            <w:r w:rsidRPr="121B8584">
              <w:rPr>
                <w:i/>
                <w:iCs/>
                <w:lang w:val="en-US"/>
              </w:rPr>
              <w:t xml:space="preserve">sizes of church congregations (using worshipping community figures), </w:t>
            </w:r>
          </w:p>
          <w:p w14:paraId="0F5F82A7" w14:textId="77777777" w:rsidR="00FC6A5F" w:rsidRDefault="00FC6A5F" w:rsidP="00FC6A5F">
            <w:pPr>
              <w:pStyle w:val="ListParagraph"/>
              <w:numPr>
                <w:ilvl w:val="0"/>
                <w:numId w:val="1"/>
              </w:numPr>
              <w:spacing w:after="0" w:line="240" w:lineRule="auto"/>
              <w:rPr>
                <w:i/>
                <w:iCs/>
              </w:rPr>
            </w:pPr>
            <w:r w:rsidRPr="121B8584">
              <w:rPr>
                <w:i/>
                <w:iCs/>
                <w:lang w:val="en-US"/>
              </w:rPr>
              <w:t>demographics of the local population to the best of your knowledge (e.g., population numbers in each parish, age breakdown, main occupations (or retired), number of schools and school roll numbers).</w:t>
            </w:r>
          </w:p>
          <w:p w14:paraId="5E23E6E1" w14:textId="77777777" w:rsidR="00FC6A5F" w:rsidRDefault="00FC6A5F" w:rsidP="009F60C5"/>
          <w:p w14:paraId="225D3802" w14:textId="77777777" w:rsidR="00FC6A5F" w:rsidRDefault="00FC6A5F" w:rsidP="009F60C5">
            <w:r w:rsidRPr="121B8584">
              <w:rPr>
                <w:i/>
                <w:iCs/>
              </w:rPr>
              <w:t>(Suggested word limit = 500)</w:t>
            </w:r>
            <w:r>
              <w:br/>
            </w:r>
          </w:p>
        </w:tc>
      </w:tr>
    </w:tbl>
    <w:p w14:paraId="7259746E" w14:textId="77777777" w:rsidR="00FC6A5F" w:rsidRDefault="00FC6A5F" w:rsidP="00FC6A5F">
      <w:pPr>
        <w:rPr>
          <w:b/>
          <w:bCs/>
        </w:rPr>
      </w:pPr>
    </w:p>
    <w:p w14:paraId="6CD49BAA" w14:textId="77777777" w:rsidR="00FC6A5F" w:rsidRDefault="00FC6A5F" w:rsidP="00FC6A5F">
      <w:pPr>
        <w:rPr>
          <w:b/>
          <w:bCs/>
        </w:rPr>
      </w:pPr>
      <w:r w:rsidRPr="121B8584">
        <w:rPr>
          <w:b/>
          <w:bCs/>
        </w:rPr>
        <w:t>How do you meet the Selection Criteria? (See Appendix 1)</w:t>
      </w:r>
    </w:p>
    <w:tbl>
      <w:tblPr>
        <w:tblStyle w:val="TableGrid"/>
        <w:tblW w:w="0" w:type="auto"/>
        <w:tblLayout w:type="fixed"/>
        <w:tblLook w:val="06A0" w:firstRow="1" w:lastRow="0" w:firstColumn="1" w:lastColumn="0" w:noHBand="1" w:noVBand="1"/>
      </w:tblPr>
      <w:tblGrid>
        <w:gridCol w:w="9015"/>
      </w:tblGrid>
      <w:tr w:rsidR="00FC6A5F" w14:paraId="5F9CC286" w14:textId="77777777" w:rsidTr="009F60C5">
        <w:trPr>
          <w:trHeight w:val="300"/>
        </w:trPr>
        <w:tc>
          <w:tcPr>
            <w:tcW w:w="9015" w:type="dxa"/>
          </w:tcPr>
          <w:p w14:paraId="3364C4C4" w14:textId="77777777" w:rsidR="00FC6A5F" w:rsidRDefault="00FC6A5F" w:rsidP="009F60C5"/>
          <w:p w14:paraId="3BDD5E5B" w14:textId="77777777" w:rsidR="00FC6A5F" w:rsidRDefault="00FC6A5F" w:rsidP="009F60C5"/>
          <w:p w14:paraId="3679AA04" w14:textId="77777777" w:rsidR="00FC6A5F" w:rsidRDefault="00FC6A5F" w:rsidP="009F60C5"/>
          <w:p w14:paraId="747C36F0" w14:textId="77777777" w:rsidR="00FC6A5F" w:rsidRDefault="00FC6A5F" w:rsidP="009F60C5"/>
          <w:p w14:paraId="5C548D12" w14:textId="77777777" w:rsidR="00FC6A5F" w:rsidRDefault="00FC6A5F" w:rsidP="009F60C5">
            <w:pPr>
              <w:rPr>
                <w:i/>
                <w:iCs/>
              </w:rPr>
            </w:pPr>
            <w:r w:rsidRPr="121B8584">
              <w:rPr>
                <w:i/>
                <w:iCs/>
              </w:rPr>
              <w:t>(Suggested word limit = 1,000)</w:t>
            </w:r>
          </w:p>
          <w:p w14:paraId="32B4DD5B" w14:textId="77777777" w:rsidR="00FC6A5F" w:rsidRDefault="00FC6A5F" w:rsidP="009F60C5"/>
        </w:tc>
      </w:tr>
    </w:tbl>
    <w:p w14:paraId="1BDF800C" w14:textId="77777777" w:rsidR="00FC6A5F" w:rsidRDefault="00FC6A5F" w:rsidP="00FC6A5F">
      <w:pPr>
        <w:rPr>
          <w:b/>
          <w:bCs/>
          <w:lang w:val="en-US"/>
        </w:rPr>
      </w:pPr>
    </w:p>
    <w:p w14:paraId="68401F61" w14:textId="77777777" w:rsidR="00FC6A5F" w:rsidRDefault="00FC6A5F" w:rsidP="00FC6A5F">
      <w:pPr>
        <w:rPr>
          <w:b/>
          <w:bCs/>
          <w:lang w:val="en-US"/>
        </w:rPr>
      </w:pPr>
      <w:r w:rsidRPr="121B8584">
        <w:rPr>
          <w:b/>
          <w:bCs/>
          <w:lang w:val="en-US"/>
        </w:rPr>
        <w:t>How do you propose to use the support and funding on offer to meet the outcomes set out in Section 4?</w:t>
      </w:r>
    </w:p>
    <w:tbl>
      <w:tblPr>
        <w:tblStyle w:val="TableGrid"/>
        <w:tblW w:w="0" w:type="auto"/>
        <w:tblLayout w:type="fixed"/>
        <w:tblLook w:val="06A0" w:firstRow="1" w:lastRow="0" w:firstColumn="1" w:lastColumn="0" w:noHBand="1" w:noVBand="1"/>
      </w:tblPr>
      <w:tblGrid>
        <w:gridCol w:w="9015"/>
      </w:tblGrid>
      <w:tr w:rsidR="00FC6A5F" w14:paraId="562C4353" w14:textId="77777777" w:rsidTr="009F60C5">
        <w:trPr>
          <w:trHeight w:val="300"/>
        </w:trPr>
        <w:tc>
          <w:tcPr>
            <w:tcW w:w="9015" w:type="dxa"/>
          </w:tcPr>
          <w:p w14:paraId="7F00AFF7" w14:textId="77777777" w:rsidR="00FC6A5F" w:rsidRDefault="00FC6A5F" w:rsidP="009F60C5"/>
          <w:p w14:paraId="586B8DDE" w14:textId="77777777" w:rsidR="00FC6A5F" w:rsidRDefault="00FC6A5F" w:rsidP="009F60C5"/>
          <w:p w14:paraId="312E504C" w14:textId="77777777" w:rsidR="00FC6A5F" w:rsidRDefault="00FC6A5F" w:rsidP="009F60C5"/>
          <w:p w14:paraId="58CB347F" w14:textId="77777777" w:rsidR="00FC6A5F" w:rsidRDefault="00FC6A5F" w:rsidP="009F60C5"/>
          <w:p w14:paraId="06A9D185" w14:textId="77777777" w:rsidR="00FC6A5F" w:rsidRDefault="00FC6A5F" w:rsidP="009F60C5">
            <w:pPr>
              <w:rPr>
                <w:i/>
                <w:iCs/>
              </w:rPr>
            </w:pPr>
            <w:r w:rsidRPr="121B8584">
              <w:rPr>
                <w:i/>
                <w:iCs/>
              </w:rPr>
              <w:t>(Suggested word limit = 1,000)</w:t>
            </w:r>
          </w:p>
          <w:p w14:paraId="3BD78594" w14:textId="77777777" w:rsidR="00FC6A5F" w:rsidRDefault="00FC6A5F" w:rsidP="009F60C5"/>
        </w:tc>
      </w:tr>
    </w:tbl>
    <w:p w14:paraId="7B1FA8B5" w14:textId="77777777" w:rsidR="00FC6A5F" w:rsidRDefault="00FC6A5F" w:rsidP="00FC6A5F"/>
    <w:p w14:paraId="089814A1" w14:textId="77777777" w:rsidR="00FC6A5F" w:rsidRDefault="00FC6A5F" w:rsidP="00FC6A5F">
      <w:r>
        <w:t>Please submit your completed application form to Jon Whale (</w:t>
      </w:r>
      <w:hyperlink r:id="rId12">
        <w:r w:rsidRPr="121B8584">
          <w:rPr>
            <w:rStyle w:val="Hyperlink"/>
          </w:rPr>
          <w:t>jon.whale@winchester.anglican.org</w:t>
        </w:r>
      </w:hyperlink>
      <w:r>
        <w:t xml:space="preserve">) by </w:t>
      </w:r>
      <w:r w:rsidRPr="121B8584">
        <w:rPr>
          <w:b/>
          <w:bCs/>
        </w:rPr>
        <w:t>Friday 20 October 2023</w:t>
      </w:r>
      <w:r>
        <w:t xml:space="preserve"> latest.</w:t>
      </w:r>
    </w:p>
    <w:p w14:paraId="7BC4CAF6" w14:textId="77777777" w:rsidR="00E0091D" w:rsidRDefault="00E0091D" w:rsidP="00E0091D">
      <w:pPr>
        <w:rPr>
          <w:rFonts w:ascii="Open Sans" w:hAnsi="Open Sans" w:cs="Open Sans"/>
          <w:color w:val="000000"/>
          <w:sz w:val="21"/>
          <w:szCs w:val="21"/>
          <w:shd w:val="clear" w:color="auto" w:fill="FFFFFF"/>
        </w:rPr>
      </w:pPr>
    </w:p>
    <w:p w14:paraId="47AB2C2A" w14:textId="77777777" w:rsidR="00E0091D" w:rsidRPr="00E0091D" w:rsidRDefault="00E0091D" w:rsidP="00E0091D"/>
    <w:sectPr w:rsidR="00E0091D" w:rsidRPr="00E0091D" w:rsidSect="0033007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3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01CEF" w14:textId="77777777" w:rsidR="003A47C7" w:rsidRDefault="007824BC">
      <w:r>
        <w:separator/>
      </w:r>
    </w:p>
  </w:endnote>
  <w:endnote w:type="continuationSeparator" w:id="0">
    <w:p w14:paraId="3E5FF28F" w14:textId="77777777" w:rsidR="003A47C7" w:rsidRDefault="0078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9947" w14:textId="77777777" w:rsidR="007824BC" w:rsidRDefault="00782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01DF3" w14:textId="77777777" w:rsidR="001F41B0" w:rsidRPr="001F41B0" w:rsidRDefault="001F41B0" w:rsidP="001F41B0">
    <w:pPr>
      <w:pStyle w:val="Footer"/>
      <w:jc w:val="center"/>
      <w:rPr>
        <w:rFonts w:ascii="Calibri" w:hAnsi="Calibri" w:cs="Calibri"/>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AD289" w14:textId="77777777" w:rsidR="005B6E22" w:rsidRPr="001F41B0" w:rsidRDefault="007824BC" w:rsidP="005B6E22">
    <w:pPr>
      <w:pStyle w:val="Footer"/>
      <w:jc w:val="center"/>
      <w:rPr>
        <w:rFonts w:ascii="Calibri" w:hAnsi="Calibri" w:cs="Calibri"/>
        <w:sz w:val="21"/>
        <w:szCs w:val="21"/>
      </w:rPr>
    </w:pPr>
    <w:r w:rsidRPr="001F41B0">
      <w:rPr>
        <w:rFonts w:ascii="Calibri" w:hAnsi="Calibri" w:cs="Calibri"/>
        <w:sz w:val="21"/>
        <w:szCs w:val="21"/>
      </w:rPr>
      <w:t>winchester.anglican.org               01962 737300</w:t>
    </w:r>
  </w:p>
  <w:p w14:paraId="373B8E63" w14:textId="48CDD4A2" w:rsidR="005B6E22" w:rsidRPr="001F41B0" w:rsidRDefault="007824BC" w:rsidP="005B6E22">
    <w:pPr>
      <w:pStyle w:val="Footer"/>
      <w:jc w:val="center"/>
      <w:rPr>
        <w:rFonts w:ascii="Calibri" w:hAnsi="Calibri" w:cs="Calibri"/>
        <w:sz w:val="21"/>
        <w:szCs w:val="21"/>
      </w:rPr>
    </w:pPr>
    <w:r w:rsidRPr="001F41B0">
      <w:rPr>
        <w:rFonts w:ascii="Calibri" w:hAnsi="Calibri" w:cs="Calibri"/>
        <w:sz w:val="21"/>
        <w:szCs w:val="21"/>
      </w:rPr>
      <w:t>Dio</w:t>
    </w:r>
    <w:r>
      <w:rPr>
        <w:rFonts w:ascii="Calibri" w:hAnsi="Calibri" w:cs="Calibri"/>
        <w:sz w:val="21"/>
        <w:szCs w:val="21"/>
      </w:rPr>
      <w:t>c</w:t>
    </w:r>
    <w:r w:rsidRPr="001F41B0">
      <w:rPr>
        <w:rFonts w:ascii="Calibri" w:hAnsi="Calibri" w:cs="Calibri"/>
        <w:sz w:val="21"/>
        <w:szCs w:val="21"/>
      </w:rPr>
      <w:t>esan Offices, Wolvesey, Winchester, SO23 9ND</w:t>
    </w:r>
  </w:p>
  <w:p w14:paraId="02D243C9" w14:textId="77777777" w:rsidR="005B6E22" w:rsidRDefault="005B6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2A964" w14:textId="77777777" w:rsidR="003A47C7" w:rsidRDefault="007824BC">
      <w:r>
        <w:separator/>
      </w:r>
    </w:p>
  </w:footnote>
  <w:footnote w:type="continuationSeparator" w:id="0">
    <w:p w14:paraId="295BEA38" w14:textId="77777777" w:rsidR="003A47C7" w:rsidRDefault="00782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E6BB" w14:textId="77777777" w:rsidR="00433AE8" w:rsidRDefault="008660E0">
    <w:pPr>
      <w:pStyle w:val="Header"/>
    </w:pPr>
    <w:r>
      <w:rPr>
        <w:noProof/>
      </w:rPr>
      <w:pict w14:anchorId="028F2A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756816" o:spid="_x0000_s2049" type="#_x0000_t75" style="position:absolute;margin-left:0;margin-top:0;width:596.75pt;height:844.75pt;z-index:-251657216;mso-wrap-edited:f;mso-width-percent:0;mso-height-percent:0;mso-position-horizontal:center;mso-position-horizontal-relative:margin;mso-position-vertical:center;mso-position-vertical-relative:margin;mso-width-percent:0;mso-height-percent:0" o:allowincell="f">
          <v:imagedata r:id="rId1" o:title="background@4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B886" w14:textId="77777777" w:rsidR="00433AE8" w:rsidRDefault="008660E0" w:rsidP="00433AE8">
    <w:pPr>
      <w:pStyle w:val="Header"/>
      <w:ind w:left="-284"/>
    </w:pPr>
    <w:r>
      <w:rPr>
        <w:noProof/>
      </w:rPr>
      <w:pict w14:anchorId="4950EF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Shape&#10;&#10;Description automatically generated with medium confidence" style="position:absolute;left:0;text-align:left;margin-left:0;margin-top:0;width:596.75pt;height:844.75pt;z-index:-251656192;mso-wrap-edited:f;mso-width-percent:0;mso-height-percent:0;mso-position-horizontal:center;mso-position-horizontal-relative:margin;mso-position-vertical:center;mso-position-vertical-relative:margin;mso-width-percent:0;mso-height-percent:0" o:allowincell="f">
          <v:imagedata r:id="rId1" o:title="background@4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5DD58" w14:textId="77777777" w:rsidR="00433AE8" w:rsidRDefault="008660E0">
    <w:pPr>
      <w:pStyle w:val="Header"/>
    </w:pPr>
    <w:r>
      <w:rPr>
        <w:noProof/>
      </w:rPr>
      <w:pict w14:anchorId="40F5CA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756815" o:spid="_x0000_s2051" type="#_x0000_t75" style="position:absolute;margin-left:0;margin-top:0;width:596.75pt;height:844.75pt;z-index:-251658240;mso-wrap-edited:f;mso-width-percent:0;mso-height-percent:0;mso-position-horizontal:center;mso-position-horizontal-relative:margin;mso-position-vertical:center;mso-position-vertical-relative:margin;mso-width-percent:0;mso-height-percent:0" o:allowincell="f">
          <v:imagedata r:id="rId1" o:title="background@4x"/>
          <w10:wrap anchorx="margin" anchory="margin"/>
        </v:shape>
      </w:pict>
    </w:r>
    <w:r w:rsidR="005B6E22">
      <w:rPr>
        <w:noProof/>
      </w:rPr>
      <w:drawing>
        <wp:inline distT="0" distB="0" distL="0" distR="0" wp14:anchorId="306D3A72" wp14:editId="6967FAF5">
          <wp:extent cx="1935437" cy="783772"/>
          <wp:effectExtent l="0" t="0" r="0" b="3810"/>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43158" cy="7868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5D28"/>
    <w:multiLevelType w:val="hybridMultilevel"/>
    <w:tmpl w:val="6546C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700195"/>
    <w:multiLevelType w:val="hybridMultilevel"/>
    <w:tmpl w:val="B316E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73DD2"/>
    <w:multiLevelType w:val="hybridMultilevel"/>
    <w:tmpl w:val="DAEC4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E2C78"/>
    <w:multiLevelType w:val="hybridMultilevel"/>
    <w:tmpl w:val="50A41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2E4B11"/>
    <w:multiLevelType w:val="hybridMultilevel"/>
    <w:tmpl w:val="331E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E05A60"/>
    <w:multiLevelType w:val="hybridMultilevel"/>
    <w:tmpl w:val="9C3AFDA8"/>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F929FD"/>
    <w:multiLevelType w:val="hybridMultilevel"/>
    <w:tmpl w:val="9E860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B06A96"/>
    <w:multiLevelType w:val="hybridMultilevel"/>
    <w:tmpl w:val="D58A8934"/>
    <w:lvl w:ilvl="0" w:tplc="05E46CBA">
      <w:start w:val="1"/>
      <w:numFmt w:val="bullet"/>
      <w:lvlText w:val=""/>
      <w:lvlJc w:val="left"/>
      <w:pPr>
        <w:ind w:left="720" w:hanging="360"/>
      </w:pPr>
      <w:rPr>
        <w:rFonts w:ascii="Symbol" w:hAnsi="Symbol" w:hint="default"/>
      </w:rPr>
    </w:lvl>
    <w:lvl w:ilvl="1" w:tplc="81946C8C">
      <w:start w:val="1"/>
      <w:numFmt w:val="bullet"/>
      <w:lvlText w:val="o"/>
      <w:lvlJc w:val="left"/>
      <w:pPr>
        <w:ind w:left="1440" w:hanging="360"/>
      </w:pPr>
      <w:rPr>
        <w:rFonts w:ascii="Courier New" w:hAnsi="Courier New" w:hint="default"/>
      </w:rPr>
    </w:lvl>
    <w:lvl w:ilvl="2" w:tplc="B34AB32E">
      <w:start w:val="1"/>
      <w:numFmt w:val="bullet"/>
      <w:lvlText w:val=""/>
      <w:lvlJc w:val="left"/>
      <w:pPr>
        <w:ind w:left="2160" w:hanging="360"/>
      </w:pPr>
      <w:rPr>
        <w:rFonts w:ascii="Wingdings" w:hAnsi="Wingdings" w:hint="default"/>
      </w:rPr>
    </w:lvl>
    <w:lvl w:ilvl="3" w:tplc="69A8C12E">
      <w:start w:val="1"/>
      <w:numFmt w:val="bullet"/>
      <w:lvlText w:val=""/>
      <w:lvlJc w:val="left"/>
      <w:pPr>
        <w:ind w:left="2880" w:hanging="360"/>
      </w:pPr>
      <w:rPr>
        <w:rFonts w:ascii="Symbol" w:hAnsi="Symbol" w:hint="default"/>
      </w:rPr>
    </w:lvl>
    <w:lvl w:ilvl="4" w:tplc="BA5854CA">
      <w:start w:val="1"/>
      <w:numFmt w:val="bullet"/>
      <w:lvlText w:val="o"/>
      <w:lvlJc w:val="left"/>
      <w:pPr>
        <w:ind w:left="3600" w:hanging="360"/>
      </w:pPr>
      <w:rPr>
        <w:rFonts w:ascii="Courier New" w:hAnsi="Courier New" w:hint="default"/>
      </w:rPr>
    </w:lvl>
    <w:lvl w:ilvl="5" w:tplc="4A14301A">
      <w:start w:val="1"/>
      <w:numFmt w:val="bullet"/>
      <w:lvlText w:val=""/>
      <w:lvlJc w:val="left"/>
      <w:pPr>
        <w:ind w:left="4320" w:hanging="360"/>
      </w:pPr>
      <w:rPr>
        <w:rFonts w:ascii="Wingdings" w:hAnsi="Wingdings" w:hint="default"/>
      </w:rPr>
    </w:lvl>
    <w:lvl w:ilvl="6" w:tplc="A88EBC14">
      <w:start w:val="1"/>
      <w:numFmt w:val="bullet"/>
      <w:lvlText w:val=""/>
      <w:lvlJc w:val="left"/>
      <w:pPr>
        <w:ind w:left="5040" w:hanging="360"/>
      </w:pPr>
      <w:rPr>
        <w:rFonts w:ascii="Symbol" w:hAnsi="Symbol" w:hint="default"/>
      </w:rPr>
    </w:lvl>
    <w:lvl w:ilvl="7" w:tplc="FF74A66A">
      <w:start w:val="1"/>
      <w:numFmt w:val="bullet"/>
      <w:lvlText w:val="o"/>
      <w:lvlJc w:val="left"/>
      <w:pPr>
        <w:ind w:left="5760" w:hanging="360"/>
      </w:pPr>
      <w:rPr>
        <w:rFonts w:ascii="Courier New" w:hAnsi="Courier New" w:hint="default"/>
      </w:rPr>
    </w:lvl>
    <w:lvl w:ilvl="8" w:tplc="B270184C">
      <w:start w:val="1"/>
      <w:numFmt w:val="bullet"/>
      <w:lvlText w:val=""/>
      <w:lvlJc w:val="left"/>
      <w:pPr>
        <w:ind w:left="6480" w:hanging="360"/>
      </w:pPr>
      <w:rPr>
        <w:rFonts w:ascii="Wingdings" w:hAnsi="Wingdings" w:hint="default"/>
      </w:rPr>
    </w:lvl>
  </w:abstractNum>
  <w:abstractNum w:abstractNumId="8" w15:restartNumberingAfterBreak="0">
    <w:nsid w:val="5DCA6BBA"/>
    <w:multiLevelType w:val="hybridMultilevel"/>
    <w:tmpl w:val="0BAE5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E62A57"/>
    <w:multiLevelType w:val="hybridMultilevel"/>
    <w:tmpl w:val="0DF49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7834146">
    <w:abstractNumId w:val="7"/>
  </w:num>
  <w:num w:numId="2" w16cid:durableId="1722360563">
    <w:abstractNumId w:val="1"/>
  </w:num>
  <w:num w:numId="3" w16cid:durableId="2091343594">
    <w:abstractNumId w:val="3"/>
  </w:num>
  <w:num w:numId="4" w16cid:durableId="260572175">
    <w:abstractNumId w:val="9"/>
  </w:num>
  <w:num w:numId="5" w16cid:durableId="1765953420">
    <w:abstractNumId w:val="4"/>
  </w:num>
  <w:num w:numId="6" w16cid:durableId="2083523820">
    <w:abstractNumId w:val="6"/>
  </w:num>
  <w:num w:numId="7" w16cid:durableId="1817069181">
    <w:abstractNumId w:val="8"/>
  </w:num>
  <w:num w:numId="8" w16cid:durableId="1506364044">
    <w:abstractNumId w:val="2"/>
  </w:num>
  <w:num w:numId="9" w16cid:durableId="654839929">
    <w:abstractNumId w:val="5"/>
  </w:num>
  <w:num w:numId="10" w16cid:durableId="941110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AE8"/>
    <w:rsid w:val="00084570"/>
    <w:rsid w:val="000B226D"/>
    <w:rsid w:val="001B44A0"/>
    <w:rsid w:val="001F41B0"/>
    <w:rsid w:val="0033007E"/>
    <w:rsid w:val="003A47C7"/>
    <w:rsid w:val="00433AE8"/>
    <w:rsid w:val="005B6E22"/>
    <w:rsid w:val="006F727B"/>
    <w:rsid w:val="007824BC"/>
    <w:rsid w:val="008660E0"/>
    <w:rsid w:val="00990ECF"/>
    <w:rsid w:val="00A46CE9"/>
    <w:rsid w:val="00E0091D"/>
    <w:rsid w:val="00E76B35"/>
    <w:rsid w:val="00FC6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66CEC717"/>
  <w15:chartTrackingRefBased/>
  <w15:docId w15:val="{2FC6CE9E-E771-4445-8857-D48D101E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091D"/>
    <w:pPr>
      <w:keepNext/>
      <w:keepLines/>
      <w:spacing w:before="240"/>
      <w:outlineLvl w:val="0"/>
    </w:pPr>
    <w:rPr>
      <w:rFonts w:ascii="Calibri Light" w:eastAsiaTheme="majorEastAsia" w:hAnsi="Calibri Light" w:cs="Times New Roman (Headings CS)"/>
      <w:b/>
      <w:color w:val="EBB700"/>
      <w:spacing w:val="20"/>
      <w:sz w:val="44"/>
      <w:szCs w:val="32"/>
    </w:rPr>
  </w:style>
  <w:style w:type="paragraph" w:styleId="Heading2">
    <w:name w:val="heading 2"/>
    <w:basedOn w:val="Normal"/>
    <w:next w:val="Normal"/>
    <w:link w:val="Heading2Char"/>
    <w:uiPriority w:val="9"/>
    <w:unhideWhenUsed/>
    <w:qFormat/>
    <w:rsid w:val="00E0091D"/>
    <w:pPr>
      <w:keepNext/>
      <w:keepLines/>
      <w:spacing w:before="40"/>
      <w:outlineLvl w:val="1"/>
    </w:pPr>
    <w:rPr>
      <w:rFonts w:asciiTheme="majorHAnsi" w:eastAsiaTheme="majorEastAsia" w:hAnsiTheme="majorHAnsi" w:cs="Times New Roman (Headings CS)"/>
      <w:b/>
      <w:color w:val="EBB700"/>
      <w:spacing w:val="20"/>
      <w:sz w:val="32"/>
      <w:szCs w:val="26"/>
    </w:rPr>
  </w:style>
  <w:style w:type="paragraph" w:styleId="Heading3">
    <w:name w:val="heading 3"/>
    <w:basedOn w:val="Normal"/>
    <w:next w:val="Normal"/>
    <w:link w:val="Heading3Char"/>
    <w:uiPriority w:val="9"/>
    <w:unhideWhenUsed/>
    <w:qFormat/>
    <w:rsid w:val="00E0091D"/>
    <w:pPr>
      <w:keepNext/>
      <w:keepLines/>
      <w:spacing w:before="40"/>
      <w:outlineLvl w:val="2"/>
    </w:pPr>
    <w:rPr>
      <w:rFonts w:asciiTheme="majorHAnsi" w:eastAsiaTheme="majorEastAsia" w:hAnsiTheme="majorHAnsi" w:cs="Times New Roman (Headings CS)"/>
      <w:b/>
      <w:color w:val="EBB700"/>
      <w:spacing w:val="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AE8"/>
    <w:pPr>
      <w:tabs>
        <w:tab w:val="center" w:pos="4513"/>
        <w:tab w:val="right" w:pos="9026"/>
      </w:tabs>
    </w:pPr>
  </w:style>
  <w:style w:type="character" w:customStyle="1" w:styleId="HeaderChar">
    <w:name w:val="Header Char"/>
    <w:basedOn w:val="DefaultParagraphFont"/>
    <w:link w:val="Header"/>
    <w:uiPriority w:val="99"/>
    <w:rsid w:val="00433AE8"/>
  </w:style>
  <w:style w:type="paragraph" w:styleId="Footer">
    <w:name w:val="footer"/>
    <w:basedOn w:val="Normal"/>
    <w:link w:val="FooterChar"/>
    <w:uiPriority w:val="99"/>
    <w:unhideWhenUsed/>
    <w:rsid w:val="00433AE8"/>
    <w:pPr>
      <w:tabs>
        <w:tab w:val="center" w:pos="4513"/>
        <w:tab w:val="right" w:pos="9026"/>
      </w:tabs>
    </w:pPr>
  </w:style>
  <w:style w:type="character" w:customStyle="1" w:styleId="FooterChar">
    <w:name w:val="Footer Char"/>
    <w:basedOn w:val="DefaultParagraphFont"/>
    <w:link w:val="Footer"/>
    <w:uiPriority w:val="99"/>
    <w:rsid w:val="00433AE8"/>
  </w:style>
  <w:style w:type="character" w:customStyle="1" w:styleId="Heading1Char">
    <w:name w:val="Heading 1 Char"/>
    <w:basedOn w:val="DefaultParagraphFont"/>
    <w:link w:val="Heading1"/>
    <w:uiPriority w:val="9"/>
    <w:rsid w:val="00E0091D"/>
    <w:rPr>
      <w:rFonts w:ascii="Calibri Light" w:eastAsiaTheme="majorEastAsia" w:hAnsi="Calibri Light" w:cs="Times New Roman (Headings CS)"/>
      <w:b/>
      <w:color w:val="EBB700"/>
      <w:spacing w:val="20"/>
      <w:sz w:val="44"/>
      <w:szCs w:val="32"/>
    </w:rPr>
  </w:style>
  <w:style w:type="character" w:customStyle="1" w:styleId="Heading2Char">
    <w:name w:val="Heading 2 Char"/>
    <w:basedOn w:val="DefaultParagraphFont"/>
    <w:link w:val="Heading2"/>
    <w:uiPriority w:val="9"/>
    <w:rsid w:val="00E0091D"/>
    <w:rPr>
      <w:rFonts w:asciiTheme="majorHAnsi" w:eastAsiaTheme="majorEastAsia" w:hAnsiTheme="majorHAnsi" w:cs="Times New Roman (Headings CS)"/>
      <w:b/>
      <w:color w:val="EBB700"/>
      <w:spacing w:val="20"/>
      <w:sz w:val="32"/>
      <w:szCs w:val="26"/>
    </w:rPr>
  </w:style>
  <w:style w:type="paragraph" w:styleId="NoSpacing">
    <w:name w:val="No Spacing"/>
    <w:uiPriority w:val="1"/>
    <w:qFormat/>
    <w:rsid w:val="001F41B0"/>
  </w:style>
  <w:style w:type="character" w:customStyle="1" w:styleId="Heading3Char">
    <w:name w:val="Heading 3 Char"/>
    <w:basedOn w:val="DefaultParagraphFont"/>
    <w:link w:val="Heading3"/>
    <w:uiPriority w:val="9"/>
    <w:rsid w:val="00E0091D"/>
    <w:rPr>
      <w:rFonts w:asciiTheme="majorHAnsi" w:eastAsiaTheme="majorEastAsia" w:hAnsiTheme="majorHAnsi" w:cs="Times New Roman (Headings CS)"/>
      <w:b/>
      <w:color w:val="EBB700"/>
      <w:spacing w:val="20"/>
      <w:sz w:val="28"/>
    </w:rPr>
  </w:style>
  <w:style w:type="paragraph" w:styleId="Title">
    <w:name w:val="Title"/>
    <w:basedOn w:val="Normal"/>
    <w:next w:val="Normal"/>
    <w:link w:val="TitleChar"/>
    <w:uiPriority w:val="10"/>
    <w:qFormat/>
    <w:rsid w:val="00E0091D"/>
    <w:pPr>
      <w:contextualSpacing/>
    </w:pPr>
    <w:rPr>
      <w:rFonts w:asciiTheme="majorHAnsi" w:eastAsiaTheme="majorEastAsia" w:hAnsiTheme="majorHAnsi" w:cstheme="majorBidi"/>
      <w:color w:val="EBB700"/>
      <w:spacing w:val="-10"/>
      <w:kern w:val="28"/>
      <w:sz w:val="56"/>
      <w:szCs w:val="56"/>
    </w:rPr>
  </w:style>
  <w:style w:type="character" w:customStyle="1" w:styleId="TitleChar">
    <w:name w:val="Title Char"/>
    <w:basedOn w:val="DefaultParagraphFont"/>
    <w:link w:val="Title"/>
    <w:uiPriority w:val="10"/>
    <w:rsid w:val="00E0091D"/>
    <w:rPr>
      <w:rFonts w:asciiTheme="majorHAnsi" w:eastAsiaTheme="majorEastAsia" w:hAnsiTheme="majorHAnsi" w:cstheme="majorBidi"/>
      <w:color w:val="EBB700"/>
      <w:spacing w:val="-10"/>
      <w:kern w:val="28"/>
      <w:sz w:val="56"/>
      <w:szCs w:val="56"/>
    </w:rPr>
  </w:style>
  <w:style w:type="paragraph" w:styleId="Subtitle">
    <w:name w:val="Subtitle"/>
    <w:basedOn w:val="Normal"/>
    <w:next w:val="Normal"/>
    <w:link w:val="SubtitleChar"/>
    <w:uiPriority w:val="11"/>
    <w:qFormat/>
    <w:rsid w:val="00E0091D"/>
    <w:pPr>
      <w:numPr>
        <w:ilvl w:val="1"/>
      </w:numPr>
      <w:spacing w:after="160"/>
    </w:pPr>
    <w:rPr>
      <w:rFonts w:eastAsiaTheme="minorEastAsia"/>
      <w:color w:val="EBB700"/>
      <w:spacing w:val="15"/>
      <w:sz w:val="28"/>
      <w:szCs w:val="22"/>
    </w:rPr>
  </w:style>
  <w:style w:type="character" w:customStyle="1" w:styleId="SubtitleChar">
    <w:name w:val="Subtitle Char"/>
    <w:basedOn w:val="DefaultParagraphFont"/>
    <w:link w:val="Subtitle"/>
    <w:uiPriority w:val="11"/>
    <w:rsid w:val="00E0091D"/>
    <w:rPr>
      <w:rFonts w:eastAsiaTheme="minorEastAsia"/>
      <w:color w:val="EBB700"/>
      <w:spacing w:val="15"/>
      <w:sz w:val="28"/>
      <w:szCs w:val="22"/>
    </w:rPr>
  </w:style>
  <w:style w:type="character" w:styleId="SubtleEmphasis">
    <w:name w:val="Subtle Emphasis"/>
    <w:basedOn w:val="DefaultParagraphFont"/>
    <w:uiPriority w:val="19"/>
    <w:qFormat/>
    <w:rsid w:val="00E0091D"/>
    <w:rPr>
      <w:i/>
      <w:iCs/>
      <w:color w:val="404040" w:themeColor="text1" w:themeTint="BF"/>
    </w:rPr>
  </w:style>
  <w:style w:type="character" w:styleId="Emphasis">
    <w:name w:val="Emphasis"/>
    <w:basedOn w:val="DefaultParagraphFont"/>
    <w:uiPriority w:val="20"/>
    <w:qFormat/>
    <w:rsid w:val="00E0091D"/>
    <w:rPr>
      <w:b/>
      <w:i/>
      <w:iCs/>
    </w:rPr>
  </w:style>
  <w:style w:type="character" w:styleId="IntenseEmphasis">
    <w:name w:val="Intense Emphasis"/>
    <w:basedOn w:val="DefaultParagraphFont"/>
    <w:uiPriority w:val="21"/>
    <w:qFormat/>
    <w:rsid w:val="00A46CE9"/>
    <w:rPr>
      <w:b/>
      <w:i/>
      <w:iCs/>
      <w:color w:val="DA002F"/>
    </w:rPr>
  </w:style>
  <w:style w:type="character" w:styleId="Strong">
    <w:name w:val="Strong"/>
    <w:basedOn w:val="DefaultParagraphFont"/>
    <w:uiPriority w:val="22"/>
    <w:qFormat/>
    <w:rsid w:val="00E0091D"/>
    <w:rPr>
      <w:b/>
      <w:bCs/>
    </w:rPr>
  </w:style>
  <w:style w:type="paragraph" w:styleId="Quote">
    <w:name w:val="Quote"/>
    <w:basedOn w:val="Normal"/>
    <w:next w:val="Normal"/>
    <w:link w:val="QuoteChar"/>
    <w:uiPriority w:val="29"/>
    <w:qFormat/>
    <w:rsid w:val="00E0091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0091D"/>
    <w:rPr>
      <w:i/>
      <w:iCs/>
      <w:color w:val="404040" w:themeColor="text1" w:themeTint="BF"/>
    </w:rPr>
  </w:style>
  <w:style w:type="character" w:styleId="SubtleReference">
    <w:name w:val="Subtle Reference"/>
    <w:basedOn w:val="DefaultParagraphFont"/>
    <w:uiPriority w:val="31"/>
    <w:qFormat/>
    <w:rsid w:val="005B6E22"/>
    <w:rPr>
      <w:smallCaps/>
      <w:color w:val="5A5A5A" w:themeColor="text1" w:themeTint="A5"/>
    </w:rPr>
  </w:style>
  <w:style w:type="table" w:styleId="TableGrid">
    <w:name w:val="Table Grid"/>
    <w:basedOn w:val="TableNormal"/>
    <w:uiPriority w:val="39"/>
    <w:rsid w:val="005B6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B6E22"/>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5B6E2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4">
    <w:name w:val="Grid Table 4 Accent 4"/>
    <w:basedOn w:val="TableNormal"/>
    <w:uiPriority w:val="49"/>
    <w:rsid w:val="005B6E22"/>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
    <w:name w:val="Grid Table 6 Colorful"/>
    <w:basedOn w:val="TableNormal"/>
    <w:uiPriority w:val="51"/>
    <w:rsid w:val="005B6E2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4">
    <w:name w:val="Grid Table 6 Colorful Accent 4"/>
    <w:basedOn w:val="TableNormal"/>
    <w:uiPriority w:val="51"/>
    <w:rsid w:val="005B6E22"/>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7Colorful-Accent4">
    <w:name w:val="Grid Table 7 Colorful Accent 4"/>
    <w:basedOn w:val="TableNormal"/>
    <w:uiPriority w:val="52"/>
    <w:rsid w:val="005B6E22"/>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ListTable1Light-Accent4">
    <w:name w:val="List Table 1 Light Accent 4"/>
    <w:basedOn w:val="TableNormal"/>
    <w:uiPriority w:val="46"/>
    <w:rsid w:val="005B6E22"/>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3-Accent4">
    <w:name w:val="List Table 3 Accent 4"/>
    <w:basedOn w:val="TableNormal"/>
    <w:uiPriority w:val="48"/>
    <w:rsid w:val="005B6E22"/>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5Dark-Accent4">
    <w:name w:val="List Table 5 Dark Accent 4"/>
    <w:basedOn w:val="TableNormal"/>
    <w:uiPriority w:val="50"/>
    <w:rsid w:val="005B6E22"/>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4">
    <w:name w:val="List Table 6 Colorful Accent 4"/>
    <w:basedOn w:val="TableNormal"/>
    <w:uiPriority w:val="51"/>
    <w:rsid w:val="005B6E22"/>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7Colorful-Accent4">
    <w:name w:val="List Table 7 Colorful Accent 4"/>
    <w:basedOn w:val="TableNormal"/>
    <w:uiPriority w:val="52"/>
    <w:rsid w:val="005B6E22"/>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5">
    <w:name w:val="Plain Table 5"/>
    <w:basedOn w:val="TableNormal"/>
    <w:uiPriority w:val="45"/>
    <w:rsid w:val="005B6E2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4">
    <w:name w:val="Grid Table 1 Light Accent 4"/>
    <w:basedOn w:val="TableNormal"/>
    <w:uiPriority w:val="46"/>
    <w:rsid w:val="005B6E22"/>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5B6E22"/>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ListParagraph">
    <w:name w:val="List Paragraph"/>
    <w:basedOn w:val="Normal"/>
    <w:uiPriority w:val="34"/>
    <w:qFormat/>
    <w:rsid w:val="00FC6A5F"/>
    <w:pPr>
      <w:spacing w:after="160" w:line="259" w:lineRule="auto"/>
      <w:ind w:left="720"/>
      <w:contextualSpacing/>
    </w:pPr>
    <w:rPr>
      <w:sz w:val="22"/>
      <w:szCs w:val="22"/>
    </w:rPr>
  </w:style>
  <w:style w:type="character" w:styleId="Hyperlink">
    <w:name w:val="Hyperlink"/>
    <w:basedOn w:val="DefaultParagraphFont"/>
    <w:uiPriority w:val="99"/>
    <w:unhideWhenUsed/>
    <w:rsid w:val="00FC6A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n.whale@winchester.anglican.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n.whale@winchester.anglican.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jon.whale@winchester.anglican.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23F874F57F6E4BADF4E430F739E66D" ma:contentTypeVersion="14" ma:contentTypeDescription="Create a new document." ma:contentTypeScope="" ma:versionID="0dbc0419fb719db90051c0a881afeab4">
  <xsd:schema xmlns:xsd="http://www.w3.org/2001/XMLSchema" xmlns:xs="http://www.w3.org/2001/XMLSchema" xmlns:p="http://schemas.microsoft.com/office/2006/metadata/properties" xmlns:ns2="2c6d7f6f-e174-4fe6-99b9-a2b13a6a748a" xmlns:ns3="3fe510a6-c16c-4c4e-8d26-6d99b330adfe" targetNamespace="http://schemas.microsoft.com/office/2006/metadata/properties" ma:root="true" ma:fieldsID="88306cad26dd34fcb6dfe189f8cd509b" ns2:_="" ns3:_="">
    <xsd:import namespace="2c6d7f6f-e174-4fe6-99b9-a2b13a6a748a"/>
    <xsd:import namespace="3fe510a6-c16c-4c4e-8d26-6d99b330ad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d7f6f-e174-4fe6-99b9-a2b13a6a7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06aabbe-596b-4e13-ae27-cd64ca0bc19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e510a6-c16c-4c4e-8d26-6d99b330ad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e700c93-cd44-4b1d-b4cf-24525d01cb6c}" ma:internalName="TaxCatchAll" ma:showField="CatchAllData" ma:web="3fe510a6-c16c-4c4e-8d26-6d99b330ad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fe510a6-c16c-4c4e-8d26-6d99b330adfe" xsi:nil="true"/>
    <lcf76f155ced4ddcb4097134ff3c332f xmlns="2c6d7f6f-e174-4fe6-99b9-a2b13a6a748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D68DDB-DD82-4597-88DB-0112D6377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d7f6f-e174-4fe6-99b9-a2b13a6a748a"/>
    <ds:schemaRef ds:uri="3fe510a6-c16c-4c4e-8d26-6d99b330ad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12E1B8-D5A7-4C66-BCF5-2E1B11B5B00A}">
  <ds:schemaRefs>
    <ds:schemaRef ds:uri="http://schemas.microsoft.com/office/2006/metadata/properties"/>
    <ds:schemaRef ds:uri="http://schemas.microsoft.com/office/infopath/2007/PartnerControls"/>
    <ds:schemaRef ds:uri="3fe510a6-c16c-4c4e-8d26-6d99b330adfe"/>
    <ds:schemaRef ds:uri="2c6d7f6f-e174-4fe6-99b9-a2b13a6a748a"/>
  </ds:schemaRefs>
</ds:datastoreItem>
</file>

<file path=customXml/itemProps3.xml><?xml version="1.0" encoding="utf-8"?>
<ds:datastoreItem xmlns:ds="http://schemas.openxmlformats.org/officeDocument/2006/customXml" ds:itemID="{C24825A0-C921-4E18-A042-57B15079CB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1913</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Littlewood</dc:creator>
  <cp:lastModifiedBy>Jon Whale</cp:lastModifiedBy>
  <cp:revision>2</cp:revision>
  <dcterms:created xsi:type="dcterms:W3CDTF">2023-08-30T11:02:00Z</dcterms:created>
  <dcterms:modified xsi:type="dcterms:W3CDTF">2023-08-30T11:02:00Z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CHUNK-1">
    <vt:lpwstr>010021{"F":2,"I":"3704-7263-7B8E-BF21"}</vt:lpwstr>
  </property>
  <property fmtid="{D5CDD505-2E9C-101B-9397-08002B2CF9AE}" pid="3" name="ContentTypeId">
    <vt:lpwstr>0x0101005523F874F57F6E4BADF4E430F739E66D</vt:lpwstr>
  </property>
</Properties>
</file>