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9491A" w14:textId="77777777" w:rsidR="000A1415" w:rsidRDefault="00E703A2">
      <w:pPr>
        <w:spacing w:before="120" w:after="120"/>
        <w:jc w:val="center"/>
      </w:pPr>
      <w:r>
        <w:rPr>
          <w:noProof/>
        </w:rPr>
        <w:drawing>
          <wp:anchor distT="0" distB="0" distL="114300" distR="114300" simplePos="0" relativeHeight="251658240" behindDoc="0" locked="0" layoutInCell="1" allowOverlap="1" wp14:anchorId="4677A05D" wp14:editId="764FF131">
            <wp:simplePos x="0" y="0"/>
            <wp:positionH relativeFrom="page">
              <wp:posOffset>0</wp:posOffset>
            </wp:positionH>
            <wp:positionV relativeFrom="page">
              <wp:posOffset>0</wp:posOffset>
            </wp:positionV>
            <wp:extent cx="7562850" cy="2268855"/>
            <wp:effectExtent l="0" t="0" r="0" b="0"/>
            <wp:wrapTopAndBottom/>
            <wp:docPr id="1390767916" name="Drawing 0" descr="1f0604334-40ca-4c12-a500-c05b770922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1f0604334-40ca-4c12-a500-c05b77092233.png"/>
                    <pic:cNvPicPr>
                      <a:picLocks noChangeAspect="1"/>
                    </pic:cNvPicPr>
                  </pic:nvPicPr>
                  <pic:blipFill>
                    <a:blip r:embed="rId4"/>
                    <a:stretch>
                      <a:fillRect/>
                    </a:stretch>
                  </pic:blipFill>
                  <pic:spPr>
                    <a:xfrm>
                      <a:off x="0" y="0"/>
                      <a:ext cx="7562850" cy="2268855"/>
                    </a:xfrm>
                    <a:prstGeom prst="rect">
                      <a:avLst/>
                    </a:prstGeom>
                  </pic:spPr>
                </pic:pic>
              </a:graphicData>
            </a:graphic>
          </wp:anchor>
        </w:drawing>
      </w:r>
    </w:p>
    <w:p w14:paraId="46263872" w14:textId="77777777" w:rsidR="000A1415" w:rsidRDefault="00E703A2">
      <w:pPr>
        <w:spacing w:before="120" w:after="120" w:line="336" w:lineRule="auto"/>
      </w:pPr>
      <w:r>
        <w:rPr>
          <w:rFonts w:ascii="Marcellus" w:eastAsia="Marcellus" w:hAnsi="Marcellus" w:cs="Marcellus"/>
          <w:color w:val="000000"/>
          <w:spacing w:val="-45"/>
          <w:sz w:val="70"/>
          <w:szCs w:val="70"/>
        </w:rPr>
        <w:t>Overview</w:t>
      </w:r>
      <w:r>
        <w:rPr>
          <w:rFonts w:ascii="Marcellus" w:eastAsia="Marcellus" w:hAnsi="Marcellus" w:cs="Marcellus"/>
          <w:color w:val="000000"/>
          <w:spacing w:val="-15"/>
        </w:rPr>
        <w:t xml:space="preserve"> </w:t>
      </w:r>
    </w:p>
    <w:tbl>
      <w:tblPr>
        <w:tblW w:w="9030" w:type="dxa"/>
        <w:tblInd w:w="180" w:type="dxa"/>
        <w:tblBorders>
          <w:top w:val="none" w:sz="0" w:space="0" w:color="DBDBDB"/>
          <w:left w:val="none" w:sz="0" w:space="0" w:color="DBDBDB"/>
          <w:bottom w:val="none" w:sz="0" w:space="0" w:color="DBDBDB"/>
          <w:right w:val="none" w:sz="0" w:space="0" w:color="DBDBDB"/>
          <w:insideH w:val="none" w:sz="0" w:space="0" w:color="DBDBDB"/>
          <w:insideV w:val="none" w:sz="0" w:space="0" w:color="DBDBDB"/>
        </w:tblBorders>
        <w:tblCellMar>
          <w:left w:w="10" w:type="dxa"/>
          <w:right w:w="10" w:type="dxa"/>
        </w:tblCellMar>
        <w:tblLook w:val="0000" w:firstRow="0" w:lastRow="0" w:firstColumn="0" w:lastColumn="0" w:noHBand="0" w:noVBand="0"/>
      </w:tblPr>
      <w:tblGrid>
        <w:gridCol w:w="1944"/>
        <w:gridCol w:w="7086"/>
      </w:tblGrid>
      <w:tr w:rsidR="000A1415" w14:paraId="2C753D1D" w14:textId="77777777">
        <w:tc>
          <w:tcPr>
            <w:tcW w:w="1944" w:type="dxa"/>
            <w:tcBorders>
              <w:top w:val="single" w:sz="12" w:space="0" w:color="000000"/>
              <w:bottom w:val="single" w:sz="12" w:space="0" w:color="000000"/>
            </w:tcBorders>
            <w:shd w:val="clear" w:color="auto" w:fill="FDF9F1"/>
            <w:tcMar>
              <w:top w:w="180" w:type="dxa"/>
              <w:left w:w="180" w:type="dxa"/>
              <w:bottom w:w="180" w:type="dxa"/>
              <w:right w:w="180" w:type="dxa"/>
            </w:tcMar>
          </w:tcPr>
          <w:p w14:paraId="43504AA0" w14:textId="77777777" w:rsidR="000A1415" w:rsidRDefault="00E703A2">
            <w:pPr>
              <w:spacing w:before="120" w:after="120" w:line="336" w:lineRule="auto"/>
            </w:pPr>
            <w:r>
              <w:rPr>
                <w:rFonts w:ascii="Marcellus" w:eastAsia="Marcellus" w:hAnsi="Marcellus" w:cs="Marcellus"/>
                <w:i/>
                <w:iCs/>
                <w:color w:val="000000"/>
              </w:rPr>
              <w:t xml:space="preserve">Employer </w:t>
            </w:r>
          </w:p>
          <w:p w14:paraId="7A4BB476" w14:textId="77777777" w:rsidR="000A1415" w:rsidRDefault="00E703A2">
            <w:pPr>
              <w:spacing w:before="120" w:after="120" w:line="336" w:lineRule="auto"/>
            </w:pPr>
            <w:r>
              <w:rPr>
                <w:rFonts w:ascii="Marcellus" w:eastAsia="Marcellus" w:hAnsi="Marcellus" w:cs="Marcellus"/>
                <w:i/>
                <w:iCs/>
                <w:color w:val="000000"/>
              </w:rPr>
              <w:t xml:space="preserve">Line manager </w:t>
            </w:r>
          </w:p>
        </w:tc>
        <w:tc>
          <w:tcPr>
            <w:tcW w:w="7085" w:type="dxa"/>
            <w:tcBorders>
              <w:top w:val="single" w:sz="6" w:space="0" w:color="000000"/>
              <w:bottom w:val="single" w:sz="6" w:space="0" w:color="000000"/>
            </w:tcBorders>
            <w:tcMar>
              <w:top w:w="180" w:type="dxa"/>
              <w:left w:w="180" w:type="dxa"/>
              <w:bottom w:w="180" w:type="dxa"/>
              <w:right w:w="180" w:type="dxa"/>
            </w:tcMar>
          </w:tcPr>
          <w:p w14:paraId="455718FD" w14:textId="77777777" w:rsidR="000A1415" w:rsidRDefault="00E703A2">
            <w:pPr>
              <w:spacing w:before="120" w:after="120" w:line="336" w:lineRule="auto"/>
            </w:pPr>
            <w:r>
              <w:rPr>
                <w:rFonts w:ascii="Marcellus" w:eastAsia="Marcellus" w:hAnsi="Marcellus" w:cs="Marcellus"/>
                <w:color w:val="000000"/>
              </w:rPr>
              <w:t xml:space="preserve">Parochial Church Council (PCC) of St John the Baptist, Burley </w:t>
            </w:r>
          </w:p>
          <w:p w14:paraId="39668125" w14:textId="77777777" w:rsidR="000A1415" w:rsidRDefault="00E703A2">
            <w:pPr>
              <w:spacing w:before="120" w:after="120" w:line="336" w:lineRule="auto"/>
            </w:pPr>
            <w:r>
              <w:rPr>
                <w:rFonts w:ascii="Marcellus" w:eastAsia="Marcellus" w:hAnsi="Marcellus" w:cs="Marcellus"/>
                <w:color w:val="000000"/>
              </w:rPr>
              <w:t xml:space="preserve">The NFECh Incumbent (and Vicar of St John the Baptist, Burley during interregnum) </w:t>
            </w:r>
          </w:p>
        </w:tc>
      </w:tr>
      <w:tr w:rsidR="000A1415" w14:paraId="7DEAB4FC" w14:textId="77777777">
        <w:tc>
          <w:tcPr>
            <w:tcW w:w="1944" w:type="dxa"/>
            <w:tcBorders>
              <w:top w:val="single" w:sz="12" w:space="0" w:color="000000"/>
              <w:bottom w:val="single" w:sz="12" w:space="0" w:color="000000"/>
            </w:tcBorders>
            <w:shd w:val="clear" w:color="auto" w:fill="FDF9F1"/>
            <w:tcMar>
              <w:top w:w="180" w:type="dxa"/>
              <w:left w:w="180" w:type="dxa"/>
              <w:bottom w:w="180" w:type="dxa"/>
              <w:right w:w="180" w:type="dxa"/>
            </w:tcMar>
          </w:tcPr>
          <w:p w14:paraId="28B63EC1" w14:textId="77777777" w:rsidR="000A1415" w:rsidRDefault="00E703A2">
            <w:pPr>
              <w:spacing w:before="120" w:after="120" w:line="336" w:lineRule="auto"/>
            </w:pPr>
            <w:r>
              <w:rPr>
                <w:rFonts w:ascii="Marcellus" w:eastAsia="Marcellus" w:hAnsi="Marcellus" w:cs="Marcellus"/>
                <w:i/>
                <w:iCs/>
                <w:color w:val="000000"/>
              </w:rPr>
              <w:t xml:space="preserve">Contract </w:t>
            </w:r>
          </w:p>
          <w:p w14:paraId="729234F2" w14:textId="77777777" w:rsidR="000A1415" w:rsidRDefault="00E703A2">
            <w:pPr>
              <w:spacing w:before="120" w:after="120" w:line="336" w:lineRule="auto"/>
            </w:pPr>
            <w:r>
              <w:rPr>
                <w:rFonts w:ascii="Marcellus" w:eastAsia="Marcellus" w:hAnsi="Marcellus" w:cs="Marcellus"/>
                <w:i/>
                <w:iCs/>
                <w:color w:val="000000"/>
              </w:rPr>
              <w:t xml:space="preserve">Hours </w:t>
            </w:r>
          </w:p>
          <w:p w14:paraId="6E062903" w14:textId="77777777" w:rsidR="000A1415" w:rsidRDefault="00E703A2">
            <w:pPr>
              <w:spacing w:before="120" w:after="120" w:line="120" w:lineRule="auto"/>
            </w:pPr>
            <w:r>
              <w:rPr>
                <w:rFonts w:ascii="Marcellus" w:eastAsia="Marcellus" w:hAnsi="Marcellus" w:cs="Marcellus"/>
                <w:i/>
                <w:iCs/>
                <w:color w:val="000000"/>
              </w:rPr>
              <w:t xml:space="preserve"> </w:t>
            </w:r>
          </w:p>
          <w:p w14:paraId="7D605717" w14:textId="77777777" w:rsidR="000A1415" w:rsidRDefault="00E703A2">
            <w:pPr>
              <w:spacing w:before="120" w:after="120" w:line="336" w:lineRule="auto"/>
            </w:pPr>
            <w:r>
              <w:rPr>
                <w:rFonts w:ascii="Marcellus" w:eastAsia="Marcellus" w:hAnsi="Marcellus" w:cs="Marcellus"/>
                <w:i/>
                <w:iCs/>
                <w:color w:val="000000"/>
              </w:rPr>
              <w:t xml:space="preserve">Salary </w:t>
            </w:r>
          </w:p>
        </w:tc>
        <w:tc>
          <w:tcPr>
            <w:tcW w:w="7085" w:type="dxa"/>
            <w:tcBorders>
              <w:top w:val="single" w:sz="6" w:space="0" w:color="000000"/>
              <w:bottom w:val="single" w:sz="6" w:space="0" w:color="000000"/>
            </w:tcBorders>
            <w:tcMar>
              <w:top w:w="180" w:type="dxa"/>
              <w:left w:w="180" w:type="dxa"/>
              <w:bottom w:w="180" w:type="dxa"/>
              <w:right w:w="180" w:type="dxa"/>
            </w:tcMar>
          </w:tcPr>
          <w:p w14:paraId="73FA090F" w14:textId="77777777" w:rsidR="000A1415" w:rsidRDefault="00E703A2">
            <w:pPr>
              <w:spacing w:before="120" w:after="120" w:line="336" w:lineRule="auto"/>
            </w:pPr>
            <w:r>
              <w:rPr>
                <w:rFonts w:ascii="Marcellus" w:eastAsia="Marcellus" w:hAnsi="Marcellus" w:cs="Marcellus"/>
                <w:color w:val="000000"/>
              </w:rPr>
              <w:t xml:space="preserve">2-year fixed term with possibility of extension </w:t>
            </w:r>
          </w:p>
          <w:p w14:paraId="5A3A8074" w14:textId="77777777" w:rsidR="000A1415" w:rsidRDefault="00E703A2">
            <w:pPr>
              <w:spacing w:before="120" w:after="120" w:line="336" w:lineRule="auto"/>
            </w:pPr>
            <w:r>
              <w:rPr>
                <w:rFonts w:ascii="Marcellus" w:eastAsia="Marcellus" w:hAnsi="Marcellus" w:cs="Marcellus"/>
                <w:color w:val="000000"/>
              </w:rPr>
              <w:t xml:space="preserve">Part-time: xx hours (equivalent to 1 day) per week. Must be willing and able to work flexibly. We are open to job sharing arrangements. </w:t>
            </w:r>
          </w:p>
          <w:p w14:paraId="115ED3A9" w14:textId="77777777" w:rsidR="000A1415" w:rsidRDefault="00E703A2">
            <w:pPr>
              <w:spacing w:before="120" w:after="120" w:line="336" w:lineRule="auto"/>
            </w:pPr>
            <w:r>
              <w:rPr>
                <w:rFonts w:ascii="Marcellus" w:eastAsia="Marcellus" w:hAnsi="Marcellus" w:cs="Marcellus"/>
                <w:color w:val="000000"/>
              </w:rPr>
              <w:t xml:space="preserve">£3,500 - £4,800, depending on experience  </w:t>
            </w:r>
          </w:p>
        </w:tc>
      </w:tr>
      <w:tr w:rsidR="000A1415" w14:paraId="751FD4C4" w14:textId="77777777">
        <w:tc>
          <w:tcPr>
            <w:tcW w:w="1944" w:type="dxa"/>
            <w:tcBorders>
              <w:top w:val="single" w:sz="12" w:space="0" w:color="000000"/>
              <w:bottom w:val="single" w:sz="12" w:space="0" w:color="000000"/>
            </w:tcBorders>
            <w:shd w:val="clear" w:color="auto" w:fill="FDF9F1"/>
            <w:tcMar>
              <w:top w:w="180" w:type="dxa"/>
              <w:left w:w="180" w:type="dxa"/>
              <w:bottom w:w="180" w:type="dxa"/>
              <w:right w:w="180" w:type="dxa"/>
            </w:tcMar>
          </w:tcPr>
          <w:p w14:paraId="302E2966" w14:textId="77777777" w:rsidR="000A1415" w:rsidRDefault="00E703A2">
            <w:pPr>
              <w:spacing w:before="120" w:after="120" w:line="336" w:lineRule="auto"/>
            </w:pPr>
            <w:r>
              <w:rPr>
                <w:rFonts w:ascii="Marcellus" w:eastAsia="Marcellus" w:hAnsi="Marcellus" w:cs="Marcellus"/>
                <w:i/>
                <w:iCs/>
                <w:color w:val="000000"/>
              </w:rPr>
              <w:t xml:space="preserve">Annual Leave </w:t>
            </w:r>
          </w:p>
          <w:p w14:paraId="75F6FFA6" w14:textId="77777777" w:rsidR="000A1415" w:rsidRDefault="00E703A2">
            <w:pPr>
              <w:spacing w:before="120" w:after="120" w:line="336" w:lineRule="auto"/>
            </w:pPr>
            <w:r>
              <w:rPr>
                <w:rFonts w:ascii="Marcellus" w:eastAsia="Marcellus" w:hAnsi="Marcellus" w:cs="Marcellus"/>
                <w:i/>
                <w:iCs/>
                <w:color w:val="000000"/>
              </w:rPr>
              <w:t xml:space="preserve">Pension </w:t>
            </w:r>
          </w:p>
        </w:tc>
        <w:tc>
          <w:tcPr>
            <w:tcW w:w="7085" w:type="dxa"/>
            <w:tcBorders>
              <w:top w:val="single" w:sz="6" w:space="0" w:color="000000"/>
              <w:bottom w:val="single" w:sz="6" w:space="0" w:color="000000"/>
            </w:tcBorders>
            <w:tcMar>
              <w:top w:w="180" w:type="dxa"/>
              <w:left w:w="180" w:type="dxa"/>
              <w:bottom w:w="180" w:type="dxa"/>
              <w:right w:w="180" w:type="dxa"/>
            </w:tcMar>
          </w:tcPr>
          <w:p w14:paraId="1FBA7C17" w14:textId="77777777" w:rsidR="000A1415" w:rsidRDefault="00E703A2">
            <w:pPr>
              <w:spacing w:before="120" w:after="120" w:line="336" w:lineRule="auto"/>
            </w:pPr>
            <w:r>
              <w:rPr>
                <w:rFonts w:ascii="Marcellus" w:eastAsia="Marcellus" w:hAnsi="Marcellus" w:cs="Marcellus"/>
                <w:color w:val="000000"/>
              </w:rPr>
              <w:t xml:space="preserve">6 weeks pro rata </w:t>
            </w:r>
          </w:p>
          <w:p w14:paraId="503750B3" w14:textId="77777777" w:rsidR="000A1415" w:rsidRDefault="00E703A2">
            <w:pPr>
              <w:spacing w:before="120" w:after="120" w:line="336" w:lineRule="auto"/>
            </w:pPr>
            <w:r>
              <w:rPr>
                <w:rFonts w:ascii="Marcellus" w:eastAsia="Marcellus" w:hAnsi="Marcellus" w:cs="Marcellus"/>
                <w:color w:val="000000"/>
              </w:rPr>
              <w:t xml:space="preserve">4% Employer contributions into a NEST scheme </w:t>
            </w:r>
          </w:p>
        </w:tc>
      </w:tr>
      <w:tr w:rsidR="000A1415" w14:paraId="120E85E3" w14:textId="77777777">
        <w:tc>
          <w:tcPr>
            <w:tcW w:w="1944" w:type="dxa"/>
            <w:tcBorders>
              <w:top w:val="single" w:sz="12" w:space="0" w:color="000000"/>
              <w:bottom w:val="single" w:sz="12" w:space="0" w:color="000000"/>
            </w:tcBorders>
            <w:shd w:val="clear" w:color="auto" w:fill="FDF9F1"/>
            <w:tcMar>
              <w:top w:w="180" w:type="dxa"/>
              <w:left w:w="180" w:type="dxa"/>
              <w:bottom w:w="180" w:type="dxa"/>
              <w:right w:w="180" w:type="dxa"/>
            </w:tcMar>
          </w:tcPr>
          <w:p w14:paraId="61325910" w14:textId="77777777" w:rsidR="000A1415" w:rsidRDefault="00E703A2">
            <w:pPr>
              <w:spacing w:before="120" w:after="120" w:line="336" w:lineRule="auto"/>
            </w:pPr>
            <w:r>
              <w:rPr>
                <w:rFonts w:ascii="Marcellus" w:eastAsia="Marcellus" w:hAnsi="Marcellus" w:cs="Marcellus"/>
                <w:i/>
                <w:iCs/>
                <w:color w:val="000000"/>
              </w:rPr>
              <w:t xml:space="preserve">Essential requirements </w:t>
            </w:r>
          </w:p>
        </w:tc>
        <w:tc>
          <w:tcPr>
            <w:tcW w:w="7085" w:type="dxa"/>
            <w:tcBorders>
              <w:top w:val="single" w:sz="6" w:space="0" w:color="000000"/>
              <w:bottom w:val="single" w:sz="6" w:space="0" w:color="000000"/>
            </w:tcBorders>
            <w:tcMar>
              <w:top w:w="180" w:type="dxa"/>
              <w:left w:w="180" w:type="dxa"/>
              <w:bottom w:w="180" w:type="dxa"/>
              <w:right w:w="180" w:type="dxa"/>
            </w:tcMar>
          </w:tcPr>
          <w:p w14:paraId="638FB060" w14:textId="77777777" w:rsidR="000A1415" w:rsidRDefault="00E703A2">
            <w:pPr>
              <w:spacing w:before="120" w:after="120" w:line="336" w:lineRule="auto"/>
            </w:pPr>
            <w:r>
              <w:rPr>
                <w:rFonts w:ascii="Marcellus" w:eastAsia="Marcellus" w:hAnsi="Marcellus" w:cs="Marcellus"/>
                <w:color w:val="000000"/>
              </w:rPr>
              <w:t xml:space="preserve">The post is subject to an enhanced DBS check. </w:t>
            </w:r>
          </w:p>
          <w:p w14:paraId="1A6E2C7E" w14:textId="77777777" w:rsidR="000A1415" w:rsidRDefault="00E703A2">
            <w:pPr>
              <w:spacing w:before="120" w:after="120" w:line="336" w:lineRule="auto"/>
            </w:pPr>
            <w:r>
              <w:rPr>
                <w:rFonts w:ascii="Marcellus" w:eastAsia="Marcellus" w:hAnsi="Marcellus" w:cs="Marcellus"/>
                <w:color w:val="000000"/>
              </w:rPr>
              <w:t xml:space="preserve">The postholder will need means to transport themselves around the Benefice area through the duration of their employment </w:t>
            </w:r>
          </w:p>
          <w:p w14:paraId="0FAD9A8B" w14:textId="77777777" w:rsidR="000A1415" w:rsidRDefault="00E703A2">
            <w:pPr>
              <w:spacing w:before="120" w:after="120" w:line="336" w:lineRule="auto"/>
            </w:pPr>
            <w:r>
              <w:rPr>
                <w:rFonts w:ascii="Marcellus" w:eastAsia="Marcellus" w:hAnsi="Marcellus" w:cs="Marcellus"/>
                <w:color w:val="000000"/>
              </w:rPr>
              <w:t xml:space="preserve">As this role involves teaching, leading, and representing Christian faith and values, there is a genuine occupational </w:t>
            </w:r>
            <w:r>
              <w:rPr>
                <w:rFonts w:ascii="Marcellus" w:eastAsia="Marcellus" w:hAnsi="Marcellus" w:cs="Marcellus"/>
                <w:color w:val="000000"/>
              </w:rPr>
              <w:lastRenderedPageBreak/>
              <w:t xml:space="preserve">requirement that the postholder be a practising Christian, in accordance with the Equality Act 2010, Schedule 9, Part 1. </w:t>
            </w:r>
          </w:p>
        </w:tc>
      </w:tr>
      <w:tr w:rsidR="000A1415" w14:paraId="4E174AA6" w14:textId="77777777">
        <w:tc>
          <w:tcPr>
            <w:tcW w:w="1944" w:type="dxa"/>
            <w:tcBorders>
              <w:top w:val="single" w:sz="12" w:space="0" w:color="000000"/>
              <w:bottom w:val="single" w:sz="12" w:space="0" w:color="000000"/>
            </w:tcBorders>
            <w:shd w:val="clear" w:color="auto" w:fill="FDF9F1"/>
            <w:tcMar>
              <w:top w:w="180" w:type="dxa"/>
              <w:left w:w="180" w:type="dxa"/>
              <w:bottom w:w="180" w:type="dxa"/>
              <w:right w:w="180" w:type="dxa"/>
            </w:tcMar>
          </w:tcPr>
          <w:p w14:paraId="52332291" w14:textId="77777777" w:rsidR="000A1415" w:rsidRDefault="00E703A2">
            <w:pPr>
              <w:spacing w:before="120" w:after="120" w:line="336" w:lineRule="auto"/>
            </w:pPr>
            <w:r>
              <w:rPr>
                <w:rFonts w:ascii="Marcellus" w:eastAsia="Marcellus" w:hAnsi="Marcellus" w:cs="Marcellus"/>
                <w:i/>
                <w:iCs/>
                <w:color w:val="000000"/>
              </w:rPr>
              <w:lastRenderedPageBreak/>
              <w:t xml:space="preserve">Application process </w:t>
            </w:r>
          </w:p>
        </w:tc>
        <w:tc>
          <w:tcPr>
            <w:tcW w:w="7085" w:type="dxa"/>
            <w:tcBorders>
              <w:top w:val="single" w:sz="6" w:space="0" w:color="000000"/>
              <w:bottom w:val="single" w:sz="6" w:space="0" w:color="000000"/>
            </w:tcBorders>
            <w:tcMar>
              <w:top w:w="180" w:type="dxa"/>
              <w:left w:w="180" w:type="dxa"/>
              <w:bottom w:w="180" w:type="dxa"/>
              <w:right w:w="180" w:type="dxa"/>
            </w:tcMar>
          </w:tcPr>
          <w:p w14:paraId="0EC1EAFF" w14:textId="2337E7E5" w:rsidR="000A1415" w:rsidRDefault="00E703A2">
            <w:pPr>
              <w:spacing w:before="120" w:after="120" w:line="336" w:lineRule="auto"/>
            </w:pPr>
            <w:r>
              <w:rPr>
                <w:rFonts w:ascii="Marcellus" w:eastAsia="Marcellus" w:hAnsi="Marcellus" w:cs="Marcellus"/>
                <w:color w:val="000000"/>
              </w:rPr>
              <w:t xml:space="preserve">Application deadline: </w:t>
            </w:r>
            <w:r w:rsidR="00226A2E" w:rsidRPr="00226A2E">
              <w:rPr>
                <w:rFonts w:ascii="Marcellus" w:eastAsia="Marcellus" w:hAnsi="Marcellus" w:cs="Marcellus"/>
                <w:color w:val="80340D" w:themeColor="accent2" w:themeShade="80"/>
              </w:rPr>
              <w:t>Aug</w:t>
            </w:r>
            <w:r w:rsidRPr="00226A2E">
              <w:rPr>
                <w:rFonts w:ascii="Marcellus" w:eastAsia="Marcellus" w:hAnsi="Marcellus" w:cs="Marcellus"/>
                <w:color w:val="80340D" w:themeColor="accent2" w:themeShade="80"/>
              </w:rPr>
              <w:t xml:space="preserve"> 1</w:t>
            </w:r>
            <w:r w:rsidR="00226A2E" w:rsidRPr="00226A2E">
              <w:rPr>
                <w:rFonts w:ascii="Marcellus" w:eastAsia="Marcellus" w:hAnsi="Marcellus" w:cs="Marcellus"/>
                <w:color w:val="80340D" w:themeColor="accent2" w:themeShade="80"/>
              </w:rPr>
              <w:t>st</w:t>
            </w:r>
            <w:r w:rsidRPr="00226A2E">
              <w:rPr>
                <w:rFonts w:ascii="Marcellus" w:eastAsia="Marcellus" w:hAnsi="Marcellus" w:cs="Marcellus"/>
                <w:color w:val="80340D" w:themeColor="accent2" w:themeShade="80"/>
              </w:rPr>
              <w:t xml:space="preserve">, 2025  </w:t>
            </w:r>
          </w:p>
          <w:p w14:paraId="4060F5B4" w14:textId="7DB87D05" w:rsidR="000A1415" w:rsidRDefault="00E703A2">
            <w:pPr>
              <w:spacing w:before="120" w:after="120" w:line="336" w:lineRule="auto"/>
            </w:pPr>
            <w:r>
              <w:rPr>
                <w:rFonts w:ascii="Marcellus" w:eastAsia="Marcellus" w:hAnsi="Marcellus" w:cs="Marcellus"/>
                <w:color w:val="000000"/>
              </w:rPr>
              <w:t xml:space="preserve">Interviews: </w:t>
            </w:r>
            <w:r w:rsidR="00226A2E" w:rsidRPr="00226A2E">
              <w:rPr>
                <w:rFonts w:ascii="Marcellus" w:eastAsia="Marcellus" w:hAnsi="Marcellus" w:cs="Marcellus"/>
                <w:color w:val="80340D" w:themeColor="accent2" w:themeShade="80"/>
              </w:rPr>
              <w:t>Aug/ Sep</w:t>
            </w:r>
            <w:r w:rsidRPr="00226A2E">
              <w:rPr>
                <w:rFonts w:ascii="Marcellus" w:eastAsia="Marcellus" w:hAnsi="Marcellus" w:cs="Marcellus"/>
                <w:color w:val="80340D" w:themeColor="accent2" w:themeShade="80"/>
              </w:rPr>
              <w:t xml:space="preserve">, 2025 </w:t>
            </w:r>
          </w:p>
          <w:p w14:paraId="62BED5A7" w14:textId="77777777" w:rsidR="000A1415" w:rsidRDefault="00E703A2">
            <w:pPr>
              <w:spacing w:before="120" w:after="120" w:line="336" w:lineRule="auto"/>
            </w:pPr>
            <w:r>
              <w:rPr>
                <w:rFonts w:ascii="Marcellus" w:eastAsia="Marcellus" w:hAnsi="Marcellus" w:cs="Marcellus"/>
                <w:color w:val="000000"/>
              </w:rPr>
              <w:t xml:space="preserve">As well as an interview, candidates will be asked to showcase a social media channel/ thread of their own </w:t>
            </w:r>
          </w:p>
        </w:tc>
      </w:tr>
    </w:tbl>
    <w:p w14:paraId="6E979A1E" w14:textId="77777777" w:rsidR="000A1415" w:rsidRDefault="00E703A2">
      <w:pPr>
        <w:spacing w:before="120" w:after="120" w:line="336" w:lineRule="auto"/>
      </w:pPr>
      <w:r>
        <w:rPr>
          <w:rFonts w:ascii="Marcellus" w:eastAsia="Marcellus" w:hAnsi="Marcellus" w:cs="Marcellus"/>
          <w:color w:val="000000"/>
          <w:spacing w:val="-45"/>
          <w:sz w:val="70"/>
          <w:szCs w:val="70"/>
        </w:rPr>
        <w:t xml:space="preserve">Who we are </w:t>
      </w:r>
    </w:p>
    <w:tbl>
      <w:tblPr>
        <w:tblW w:w="9030" w:type="dxa"/>
        <w:tblInd w:w="180" w:type="dxa"/>
        <w:tblBorders>
          <w:top w:val="none" w:sz="0" w:space="0" w:color="DBDBDB"/>
          <w:left w:val="none" w:sz="0" w:space="0" w:color="DBDBDB"/>
          <w:bottom w:val="none" w:sz="0" w:space="0" w:color="DBDBDB"/>
          <w:right w:val="none" w:sz="0" w:space="0" w:color="DBDBDB"/>
          <w:insideH w:val="none" w:sz="0" w:space="0" w:color="DBDBDB"/>
          <w:insideV w:val="none" w:sz="0" w:space="0" w:color="DBDBDB"/>
        </w:tblBorders>
        <w:tblCellMar>
          <w:left w:w="10" w:type="dxa"/>
          <w:right w:w="10" w:type="dxa"/>
        </w:tblCellMar>
        <w:tblLook w:val="0000" w:firstRow="0" w:lastRow="0" w:firstColumn="0" w:lastColumn="0" w:noHBand="0" w:noVBand="0"/>
      </w:tblPr>
      <w:tblGrid>
        <w:gridCol w:w="9030"/>
      </w:tblGrid>
      <w:tr w:rsidR="000A1415" w14:paraId="12CE6D80" w14:textId="77777777">
        <w:tc>
          <w:tcPr>
            <w:tcW w:w="9030" w:type="dxa"/>
            <w:tcBorders>
              <w:top w:val="single" w:sz="6" w:space="0" w:color="000000"/>
              <w:bottom w:val="single" w:sz="6" w:space="0" w:color="000000"/>
            </w:tcBorders>
            <w:tcMar>
              <w:top w:w="180" w:type="dxa"/>
              <w:left w:w="180" w:type="dxa"/>
              <w:bottom w:w="180" w:type="dxa"/>
              <w:right w:w="180" w:type="dxa"/>
            </w:tcMar>
          </w:tcPr>
          <w:p w14:paraId="49006C9B" w14:textId="77777777" w:rsidR="000A1415" w:rsidRDefault="00E703A2">
            <w:pPr>
              <w:spacing w:before="120" w:after="120" w:line="336" w:lineRule="auto"/>
            </w:pPr>
            <w:r>
              <w:rPr>
                <w:rFonts w:ascii="Marcellus" w:eastAsia="Marcellus" w:hAnsi="Marcellus" w:cs="Marcellus"/>
                <w:color w:val="000000"/>
              </w:rPr>
              <w:t xml:space="preserve">The New Forest Edge Benefice is five churches under the leadership of a Team Vicar and an Associate. Our vision is to serve our local communities with the good news of Jesus Christ, who gave his life as a ransom for many. Our passion is to see our congregations thrive, growing in Christian maturity, generous love for one another, and servant-hearted witness to the world – in the power of the Holy Spirit.  </w:t>
            </w:r>
          </w:p>
          <w:p w14:paraId="30534BF4" w14:textId="77777777" w:rsidR="000A1415" w:rsidRDefault="00E703A2">
            <w:pPr>
              <w:spacing w:before="120" w:after="120"/>
              <w:jc w:val="center"/>
            </w:pPr>
            <w:r>
              <w:rPr>
                <w:noProof/>
              </w:rPr>
              <w:drawing>
                <wp:inline distT="0" distB="0" distL="0" distR="0" wp14:anchorId="73E4CF32" wp14:editId="2BEDAEAC">
                  <wp:extent cx="4784701" cy="221292"/>
                  <wp:effectExtent l="0" t="0" r="0" b="0"/>
                  <wp:docPr id="1" name="Drawing 1" descr="f7e51eb3-dffa-4fe6-820b-d5819605b9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7e51eb3-dffa-4fe6-820b-d5819605b93d.png"/>
                          <pic:cNvPicPr>
                            <a:picLocks noChangeAspect="1"/>
                          </pic:cNvPicPr>
                        </pic:nvPicPr>
                        <pic:blipFill>
                          <a:blip r:embed="rId5"/>
                          <a:srcRect/>
                          <a:stretch>
                            <a:fillRect/>
                          </a:stretch>
                        </pic:blipFill>
                        <pic:spPr>
                          <a:xfrm>
                            <a:off x="0" y="0"/>
                            <a:ext cx="4784701" cy="221292"/>
                          </a:xfrm>
                          <a:prstGeom prst="rect">
                            <a:avLst/>
                          </a:prstGeom>
                        </pic:spPr>
                      </pic:pic>
                    </a:graphicData>
                  </a:graphic>
                </wp:inline>
              </w:drawing>
            </w:r>
          </w:p>
          <w:p w14:paraId="06959AB9" w14:textId="3EE51CB7" w:rsidR="000A1415" w:rsidRDefault="00E703A2">
            <w:pPr>
              <w:spacing w:before="120" w:after="120" w:line="336" w:lineRule="auto"/>
            </w:pPr>
            <w:r>
              <w:rPr>
                <w:rFonts w:ascii="Marcellus" w:eastAsia="Marcellus" w:hAnsi="Marcellus" w:cs="Marcellus"/>
                <w:color w:val="000000"/>
              </w:rPr>
              <w:t xml:space="preserve">In Christ and the gospel we have the best story to tell. In our local area we have crowds of people who don’t know yet that they want to hear it. We believe that the Author of this story is at work amongst us in and through our churches as the Word opened, opens and reforms hearts and minds in the power of the Spirit. Holding to the priority of in person corporate worship and fellowship, we nonetheless realise the abundant missional and ministry reach which online media provides. Our heart’s desire is that social media and enhanced online presence would amplify Christ’s story amongst us to speak to the spiritually lost in our locality and beyond.  </w:t>
            </w:r>
          </w:p>
          <w:p w14:paraId="345D5ED5" w14:textId="77777777" w:rsidR="000A1415" w:rsidRDefault="00E703A2">
            <w:pPr>
              <w:spacing w:before="120" w:after="120"/>
              <w:jc w:val="center"/>
            </w:pPr>
            <w:r>
              <w:rPr>
                <w:noProof/>
              </w:rPr>
              <w:drawing>
                <wp:inline distT="0" distB="0" distL="0" distR="0" wp14:anchorId="5852B98D" wp14:editId="78A5317B">
                  <wp:extent cx="4848841" cy="224258"/>
                  <wp:effectExtent l="0" t="0" r="0" b="0"/>
                  <wp:docPr id="2" name="Drawing 2" descr="f7e51eb3-dffa-4fe6-820b-d5819605b9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7e51eb3-dffa-4fe6-820b-d5819605b93d.png"/>
                          <pic:cNvPicPr>
                            <a:picLocks noChangeAspect="1"/>
                          </pic:cNvPicPr>
                        </pic:nvPicPr>
                        <pic:blipFill>
                          <a:blip r:embed="rId5"/>
                          <a:srcRect/>
                          <a:stretch>
                            <a:fillRect/>
                          </a:stretch>
                        </pic:blipFill>
                        <pic:spPr>
                          <a:xfrm>
                            <a:off x="0" y="0"/>
                            <a:ext cx="4848841" cy="224258"/>
                          </a:xfrm>
                          <a:prstGeom prst="rect">
                            <a:avLst/>
                          </a:prstGeom>
                        </pic:spPr>
                      </pic:pic>
                    </a:graphicData>
                  </a:graphic>
                </wp:inline>
              </w:drawing>
            </w:r>
          </w:p>
          <w:p w14:paraId="7D0BF0FC" w14:textId="77777777" w:rsidR="000A1415" w:rsidRDefault="00E703A2">
            <w:pPr>
              <w:spacing w:before="120" w:after="120" w:line="336" w:lineRule="auto"/>
            </w:pPr>
            <w:r>
              <w:rPr>
                <w:rFonts w:ascii="Marcellus" w:eastAsia="Marcellus" w:hAnsi="Marcellus" w:cs="Marcellus"/>
                <w:color w:val="000000"/>
              </w:rPr>
              <w:lastRenderedPageBreak/>
              <w:t xml:space="preserve">As a Christian organisation, our culture is shaped by Scripture and the work of the Holy Spirit. Every member of our ministry team plays a key role in contributing to the culture and vision as apprentices of Jesus – in life and ministry. The postholder will frame and retell the work of the LORD amongst us in such a way that the gospel is commended to many.  </w:t>
            </w:r>
          </w:p>
          <w:p w14:paraId="4E28EB0F" w14:textId="77777777" w:rsidR="000A1415" w:rsidRDefault="00E703A2">
            <w:pPr>
              <w:spacing w:before="120" w:after="120" w:line="336" w:lineRule="auto"/>
            </w:pPr>
            <w:r>
              <w:rPr>
                <w:rFonts w:ascii="Marcellus" w:eastAsia="Marcellus" w:hAnsi="Marcellus" w:cs="Marcellus"/>
                <w:color w:val="000000"/>
              </w:rPr>
              <w:t xml:space="preserve">This is an exciting time to join our team as we seek to discern God’s leading in a time of transition and transformation, trusting in Jesus’ promise to give life to the full, restore hope and transform hearts. The postholder will join us just as we have a new website and branding campaign launching.  </w:t>
            </w:r>
          </w:p>
        </w:tc>
      </w:tr>
    </w:tbl>
    <w:p w14:paraId="144B932E" w14:textId="77777777" w:rsidR="000A1415" w:rsidRDefault="00E703A2">
      <w:pPr>
        <w:spacing w:before="120" w:after="120" w:line="336" w:lineRule="auto"/>
      </w:pPr>
      <w:r>
        <w:rPr>
          <w:rFonts w:ascii="Marcellus" w:eastAsia="Marcellus" w:hAnsi="Marcellus" w:cs="Marcellus"/>
          <w:color w:val="000000"/>
          <w:spacing w:val="-45"/>
          <w:sz w:val="70"/>
          <w:szCs w:val="70"/>
        </w:rPr>
        <w:lastRenderedPageBreak/>
        <w:t xml:space="preserve">Key responsibilities </w:t>
      </w:r>
    </w:p>
    <w:tbl>
      <w:tblPr>
        <w:tblW w:w="9030" w:type="dxa"/>
        <w:tblInd w:w="180" w:type="dxa"/>
        <w:tblBorders>
          <w:top w:val="none" w:sz="0" w:space="0" w:color="DBDBDB"/>
          <w:left w:val="none" w:sz="0" w:space="0" w:color="DBDBDB"/>
          <w:bottom w:val="none" w:sz="0" w:space="0" w:color="DBDBDB"/>
          <w:right w:val="none" w:sz="0" w:space="0" w:color="DBDBDB"/>
          <w:insideH w:val="none" w:sz="0" w:space="0" w:color="DBDBDB"/>
          <w:insideV w:val="none" w:sz="0" w:space="0" w:color="DBDBDB"/>
        </w:tblBorders>
        <w:tblCellMar>
          <w:left w:w="10" w:type="dxa"/>
          <w:right w:w="10" w:type="dxa"/>
        </w:tblCellMar>
        <w:tblLook w:val="0000" w:firstRow="0" w:lastRow="0" w:firstColumn="0" w:lastColumn="0" w:noHBand="0" w:noVBand="0"/>
      </w:tblPr>
      <w:tblGrid>
        <w:gridCol w:w="1951"/>
        <w:gridCol w:w="7079"/>
      </w:tblGrid>
      <w:tr w:rsidR="000A1415" w14:paraId="399E06FC" w14:textId="77777777">
        <w:tc>
          <w:tcPr>
            <w:tcW w:w="1944" w:type="dxa"/>
            <w:tcBorders>
              <w:top w:val="single" w:sz="12" w:space="0" w:color="000000"/>
              <w:bottom w:val="single" w:sz="12" w:space="0" w:color="000000"/>
            </w:tcBorders>
            <w:shd w:val="clear" w:color="auto" w:fill="FDF9F1"/>
            <w:tcMar>
              <w:top w:w="180" w:type="dxa"/>
              <w:left w:w="180" w:type="dxa"/>
              <w:bottom w:w="180" w:type="dxa"/>
              <w:right w:w="180" w:type="dxa"/>
            </w:tcMar>
          </w:tcPr>
          <w:p w14:paraId="325A10B9" w14:textId="77777777" w:rsidR="000A1415" w:rsidRDefault="00E703A2">
            <w:pPr>
              <w:spacing w:before="120" w:after="120" w:line="336" w:lineRule="auto"/>
            </w:pPr>
            <w:r>
              <w:rPr>
                <w:rFonts w:ascii="Marcellus" w:eastAsia="Marcellus" w:hAnsi="Marcellus" w:cs="Marcellus"/>
                <w:i/>
                <w:iCs/>
                <w:color w:val="000000"/>
                <w:sz w:val="34"/>
                <w:szCs w:val="34"/>
              </w:rPr>
              <w:t xml:space="preserve">Extending missional impact </w:t>
            </w:r>
          </w:p>
        </w:tc>
        <w:tc>
          <w:tcPr>
            <w:tcW w:w="7085" w:type="dxa"/>
            <w:tcBorders>
              <w:top w:val="single" w:sz="6" w:space="0" w:color="000000"/>
              <w:bottom w:val="single" w:sz="6" w:space="0" w:color="000000"/>
            </w:tcBorders>
            <w:tcMar>
              <w:top w:w="180" w:type="dxa"/>
              <w:left w:w="180" w:type="dxa"/>
              <w:bottom w:w="180" w:type="dxa"/>
              <w:right w:w="180" w:type="dxa"/>
            </w:tcMar>
          </w:tcPr>
          <w:p w14:paraId="444047D9" w14:textId="1AADD064" w:rsidR="000A1415" w:rsidRDefault="00E703A2">
            <w:pPr>
              <w:spacing w:before="120" w:after="120" w:line="336" w:lineRule="auto"/>
            </w:pPr>
            <w:r>
              <w:rPr>
                <w:rFonts w:ascii="Marcellus" w:eastAsia="Marcellus" w:hAnsi="Marcellus" w:cs="Marcellus"/>
                <w:color w:val="000000"/>
              </w:rPr>
              <w:t xml:space="preserve">Set up, and maintain social media feeds which encourage users to </w:t>
            </w:r>
            <w:r w:rsidR="00830C7C">
              <w:rPr>
                <w:rFonts w:ascii="Marcellus" w:eastAsia="Marcellus" w:hAnsi="Marcellus" w:cs="Marcellus"/>
                <w:color w:val="000000"/>
              </w:rPr>
              <w:t>‘</w:t>
            </w:r>
            <w:r>
              <w:rPr>
                <w:rFonts w:ascii="Marcellus" w:eastAsia="Marcellus" w:hAnsi="Marcellus" w:cs="Marcellus"/>
                <w:color w:val="000000"/>
              </w:rPr>
              <w:t>daisy-chain</w:t>
            </w:r>
            <w:r w:rsidR="00830C7C">
              <w:rPr>
                <w:rFonts w:ascii="Marcellus" w:eastAsia="Marcellus" w:hAnsi="Marcellus" w:cs="Marcellus"/>
                <w:color w:val="000000"/>
              </w:rPr>
              <w:t>’</w:t>
            </w:r>
            <w:r>
              <w:rPr>
                <w:rFonts w:ascii="Marcellus" w:eastAsia="Marcellus" w:hAnsi="Marcellus" w:cs="Marcellus"/>
                <w:color w:val="000000"/>
              </w:rPr>
              <w:t xml:space="preserve"> their consumption from the more shallow and transient to deeper and more lasting involvement with Church life  </w:t>
            </w:r>
          </w:p>
          <w:p w14:paraId="711123F9" w14:textId="77777777" w:rsidR="000A1415" w:rsidRDefault="00E703A2">
            <w:pPr>
              <w:spacing w:before="120" w:after="120" w:line="336" w:lineRule="auto"/>
            </w:pPr>
            <w:r>
              <w:rPr>
                <w:rFonts w:ascii="Marcellus" w:eastAsia="Marcellus" w:hAnsi="Marcellus" w:cs="Marcellus"/>
                <w:color w:val="000000"/>
              </w:rPr>
              <w:t xml:space="preserve">Design printed literature for public facing church use </w:t>
            </w:r>
          </w:p>
        </w:tc>
      </w:tr>
      <w:tr w:rsidR="000A1415" w14:paraId="67686C01" w14:textId="77777777">
        <w:tc>
          <w:tcPr>
            <w:tcW w:w="1944" w:type="dxa"/>
            <w:tcBorders>
              <w:top w:val="single" w:sz="12" w:space="0" w:color="000000"/>
              <w:bottom w:val="single" w:sz="12" w:space="0" w:color="000000"/>
            </w:tcBorders>
            <w:shd w:val="clear" w:color="auto" w:fill="FDF9F1"/>
            <w:tcMar>
              <w:top w:w="180" w:type="dxa"/>
              <w:left w:w="180" w:type="dxa"/>
              <w:bottom w:w="180" w:type="dxa"/>
              <w:right w:w="180" w:type="dxa"/>
            </w:tcMar>
          </w:tcPr>
          <w:p w14:paraId="7E7ED160" w14:textId="77777777" w:rsidR="000A1415" w:rsidRDefault="00E703A2">
            <w:pPr>
              <w:spacing w:before="120" w:after="120" w:line="336" w:lineRule="auto"/>
            </w:pPr>
            <w:r>
              <w:rPr>
                <w:rFonts w:ascii="Marcellus" w:eastAsia="Marcellus" w:hAnsi="Marcellus" w:cs="Marcellus"/>
                <w:i/>
                <w:iCs/>
                <w:color w:val="000000"/>
                <w:sz w:val="34"/>
                <w:szCs w:val="34"/>
              </w:rPr>
              <w:t xml:space="preserve">Expanding ministry reach </w:t>
            </w:r>
          </w:p>
        </w:tc>
        <w:tc>
          <w:tcPr>
            <w:tcW w:w="7085" w:type="dxa"/>
            <w:tcBorders>
              <w:top w:val="single" w:sz="6" w:space="0" w:color="000000"/>
              <w:bottom w:val="single" w:sz="6" w:space="0" w:color="000000"/>
            </w:tcBorders>
            <w:tcMar>
              <w:top w:w="180" w:type="dxa"/>
              <w:left w:w="180" w:type="dxa"/>
              <w:bottom w:w="180" w:type="dxa"/>
              <w:right w:w="180" w:type="dxa"/>
            </w:tcMar>
          </w:tcPr>
          <w:p w14:paraId="62335C4A" w14:textId="77777777" w:rsidR="000A1415" w:rsidRDefault="00E703A2">
            <w:pPr>
              <w:spacing w:before="120" w:after="120" w:line="336" w:lineRule="auto"/>
            </w:pPr>
            <w:r>
              <w:rPr>
                <w:rFonts w:ascii="Marcellus" w:eastAsia="Marcellus" w:hAnsi="Marcellus" w:cs="Marcellus"/>
                <w:color w:val="000000"/>
              </w:rPr>
              <w:t xml:space="preserve">Explore the potential to live stream services  </w:t>
            </w:r>
          </w:p>
        </w:tc>
      </w:tr>
    </w:tbl>
    <w:p w14:paraId="58C73ED5" w14:textId="77777777" w:rsidR="007530CF" w:rsidRDefault="007530CF">
      <w:pPr>
        <w:spacing w:before="120" w:after="120" w:line="336" w:lineRule="auto"/>
        <w:rPr>
          <w:rFonts w:ascii="Marcellus" w:eastAsia="Marcellus" w:hAnsi="Marcellus" w:cs="Marcellus"/>
          <w:color w:val="000000"/>
          <w:spacing w:val="-45"/>
          <w:sz w:val="70"/>
          <w:szCs w:val="70"/>
        </w:rPr>
      </w:pPr>
    </w:p>
    <w:p w14:paraId="372E30B5" w14:textId="77777777" w:rsidR="007530CF" w:rsidRDefault="007530CF">
      <w:pPr>
        <w:spacing w:before="120" w:after="120" w:line="336" w:lineRule="auto"/>
        <w:rPr>
          <w:rFonts w:ascii="Marcellus" w:eastAsia="Marcellus" w:hAnsi="Marcellus" w:cs="Marcellus"/>
          <w:color w:val="000000"/>
          <w:spacing w:val="-45"/>
          <w:sz w:val="70"/>
          <w:szCs w:val="70"/>
        </w:rPr>
      </w:pPr>
    </w:p>
    <w:p w14:paraId="2C045C7F" w14:textId="651D7C15" w:rsidR="000A1415" w:rsidRDefault="00E703A2">
      <w:pPr>
        <w:spacing w:before="120" w:after="120" w:line="336" w:lineRule="auto"/>
      </w:pPr>
      <w:r>
        <w:rPr>
          <w:rFonts w:ascii="Marcellus" w:eastAsia="Marcellus" w:hAnsi="Marcellus" w:cs="Marcellus"/>
          <w:color w:val="000000"/>
          <w:spacing w:val="-45"/>
          <w:sz w:val="70"/>
          <w:szCs w:val="70"/>
        </w:rPr>
        <w:lastRenderedPageBreak/>
        <w:t>Person specification</w:t>
      </w:r>
      <w:r>
        <w:rPr>
          <w:rFonts w:ascii="Marcellus" w:eastAsia="Marcellus" w:hAnsi="Marcellus" w:cs="Marcellus"/>
          <w:color w:val="000000"/>
          <w:spacing w:val="-23"/>
          <w:sz w:val="36"/>
          <w:szCs w:val="36"/>
        </w:rPr>
        <w:t xml:space="preserve"> </w:t>
      </w:r>
    </w:p>
    <w:tbl>
      <w:tblPr>
        <w:tblW w:w="9030" w:type="dxa"/>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 w:type="dxa"/>
          <w:right w:w="10" w:type="dxa"/>
        </w:tblCellMar>
        <w:tblLook w:val="0000" w:firstRow="0" w:lastRow="0" w:firstColumn="0" w:lastColumn="0" w:noHBand="0" w:noVBand="0"/>
      </w:tblPr>
      <w:tblGrid>
        <w:gridCol w:w="4617"/>
        <w:gridCol w:w="4413"/>
      </w:tblGrid>
      <w:tr w:rsidR="000A1415" w14:paraId="1DA21003" w14:textId="77777777">
        <w:tc>
          <w:tcPr>
            <w:tcW w:w="4616" w:type="dxa"/>
            <w:tcBorders>
              <w:left w:val="none" w:sz="0" w:space="0" w:color="DBDBDB"/>
            </w:tcBorders>
            <w:shd w:val="clear" w:color="auto" w:fill="FDF9F1"/>
            <w:tcMar>
              <w:top w:w="180" w:type="dxa"/>
              <w:left w:w="180" w:type="dxa"/>
              <w:bottom w:w="180" w:type="dxa"/>
              <w:right w:w="180" w:type="dxa"/>
            </w:tcMar>
          </w:tcPr>
          <w:p w14:paraId="3E5D50D3" w14:textId="77777777" w:rsidR="000A1415" w:rsidRDefault="00E703A2">
            <w:pPr>
              <w:spacing w:before="120" w:after="120" w:line="336" w:lineRule="auto"/>
            </w:pPr>
            <w:r>
              <w:rPr>
                <w:rFonts w:ascii="Marcellus" w:eastAsia="Marcellus" w:hAnsi="Marcellus" w:cs="Marcellus"/>
                <w:i/>
                <w:iCs/>
                <w:color w:val="000000"/>
                <w:sz w:val="34"/>
                <w:szCs w:val="34"/>
              </w:rPr>
              <w:t xml:space="preserve">Essential </w:t>
            </w:r>
          </w:p>
        </w:tc>
        <w:tc>
          <w:tcPr>
            <w:tcW w:w="4413" w:type="dxa"/>
            <w:tcBorders>
              <w:right w:val="none" w:sz="0" w:space="0" w:color="000000"/>
            </w:tcBorders>
            <w:shd w:val="clear" w:color="auto" w:fill="FDF9F1"/>
            <w:tcMar>
              <w:top w:w="180" w:type="dxa"/>
              <w:left w:w="180" w:type="dxa"/>
              <w:bottom w:w="180" w:type="dxa"/>
              <w:right w:w="180" w:type="dxa"/>
            </w:tcMar>
          </w:tcPr>
          <w:p w14:paraId="1CF27C95" w14:textId="77777777" w:rsidR="000A1415" w:rsidRDefault="00E703A2">
            <w:pPr>
              <w:spacing w:before="120" w:after="120" w:line="336" w:lineRule="auto"/>
            </w:pPr>
            <w:r>
              <w:rPr>
                <w:rFonts w:ascii="Marcellus" w:eastAsia="Marcellus" w:hAnsi="Marcellus" w:cs="Marcellus"/>
                <w:i/>
                <w:iCs/>
                <w:color w:val="000000"/>
                <w:sz w:val="34"/>
                <w:szCs w:val="34"/>
              </w:rPr>
              <w:t xml:space="preserve">Desirable </w:t>
            </w:r>
          </w:p>
        </w:tc>
      </w:tr>
      <w:tr w:rsidR="000A1415" w14:paraId="6C50C58E" w14:textId="77777777">
        <w:tc>
          <w:tcPr>
            <w:tcW w:w="4616" w:type="dxa"/>
            <w:tcBorders>
              <w:left w:val="none" w:sz="0" w:space="0" w:color="DBDBDB"/>
            </w:tcBorders>
            <w:tcMar>
              <w:top w:w="180" w:type="dxa"/>
              <w:left w:w="180" w:type="dxa"/>
              <w:bottom w:w="180" w:type="dxa"/>
              <w:right w:w="180" w:type="dxa"/>
            </w:tcMar>
          </w:tcPr>
          <w:p w14:paraId="6D4CF930" w14:textId="77777777" w:rsidR="000A1415" w:rsidRDefault="00E703A2">
            <w:pPr>
              <w:spacing w:before="120" w:after="120" w:line="336" w:lineRule="auto"/>
            </w:pPr>
            <w:r>
              <w:rPr>
                <w:rFonts w:ascii="Marcellus" w:eastAsia="Marcellus" w:hAnsi="Marcellus" w:cs="Marcellus"/>
                <w:color w:val="000000"/>
              </w:rPr>
              <w:t xml:space="preserve">Committed Christian who is passionate about making disciples of Jesus </w:t>
            </w:r>
          </w:p>
          <w:p w14:paraId="3D0085D2" w14:textId="77777777" w:rsidR="000A1415" w:rsidRDefault="00E703A2">
            <w:pPr>
              <w:spacing w:before="120" w:after="120" w:line="336" w:lineRule="auto"/>
            </w:pPr>
            <w:r>
              <w:rPr>
                <w:rFonts w:ascii="Marcellus" w:eastAsia="Marcellus" w:hAnsi="Marcellus" w:cs="Marcellus"/>
                <w:color w:val="000000"/>
              </w:rPr>
              <w:t xml:space="preserve">Excellent at communicating the gospel, both upfront and person to person </w:t>
            </w:r>
          </w:p>
          <w:p w14:paraId="581AABF8" w14:textId="77777777" w:rsidR="000A1415" w:rsidRDefault="00E703A2">
            <w:pPr>
              <w:spacing w:before="120" w:after="120" w:line="336" w:lineRule="auto"/>
            </w:pPr>
            <w:r>
              <w:rPr>
                <w:rFonts w:ascii="Marcellus" w:eastAsia="Marcellus" w:hAnsi="Marcellus" w:cs="Marcellus"/>
                <w:color w:val="000000"/>
              </w:rPr>
              <w:t xml:space="preserve">Creative, self motivated and flexible in attitude and work ethic </w:t>
            </w:r>
          </w:p>
          <w:p w14:paraId="12442B67" w14:textId="77777777" w:rsidR="000A1415" w:rsidRDefault="00E703A2">
            <w:pPr>
              <w:spacing w:before="120" w:after="120" w:line="336" w:lineRule="auto"/>
            </w:pPr>
            <w:r>
              <w:rPr>
                <w:rFonts w:ascii="Marcellus" w:eastAsia="Marcellus" w:hAnsi="Marcellus" w:cs="Marcellus"/>
                <w:color w:val="000000"/>
              </w:rPr>
              <w:t xml:space="preserve">Proactive approach and committed to seeing initiatives through to completion </w:t>
            </w:r>
          </w:p>
          <w:p w14:paraId="5C41CDE1" w14:textId="77777777" w:rsidR="000A1415" w:rsidRDefault="00E703A2">
            <w:pPr>
              <w:spacing w:before="120" w:after="120" w:line="336" w:lineRule="auto"/>
            </w:pPr>
            <w:r>
              <w:rPr>
                <w:rFonts w:ascii="Marcellus" w:eastAsia="Marcellus" w:hAnsi="Marcellus" w:cs="Marcellus"/>
                <w:color w:val="000000"/>
              </w:rPr>
              <w:t xml:space="preserve">Excellent interpersonal and relationship building skills </w:t>
            </w:r>
          </w:p>
          <w:p w14:paraId="63842B2B" w14:textId="77777777" w:rsidR="000A1415" w:rsidRDefault="00E703A2">
            <w:pPr>
              <w:spacing w:before="120" w:after="120" w:line="336" w:lineRule="auto"/>
            </w:pPr>
            <w:r>
              <w:rPr>
                <w:rFonts w:ascii="Marcellus" w:eastAsia="Marcellus" w:hAnsi="Marcellus" w:cs="Marcellus"/>
                <w:color w:val="000000"/>
              </w:rPr>
              <w:t xml:space="preserve">Proven experience in multimedia content creation, including video production, photography, and graphic design.  </w:t>
            </w:r>
          </w:p>
          <w:p w14:paraId="6079092E" w14:textId="77777777" w:rsidR="000A1415" w:rsidRDefault="00E703A2">
            <w:pPr>
              <w:spacing w:before="120" w:after="120" w:line="336" w:lineRule="auto"/>
            </w:pPr>
            <w:r>
              <w:rPr>
                <w:rFonts w:ascii="Marcellus" w:eastAsia="Marcellus" w:hAnsi="Marcellus" w:cs="Marcellus"/>
                <w:color w:val="000000"/>
              </w:rPr>
              <w:t xml:space="preserve">Demonstrable experience managing social media platforms, with a strong understanding of digital engagement strategies.  </w:t>
            </w:r>
          </w:p>
          <w:p w14:paraId="1E620D85" w14:textId="77777777" w:rsidR="000A1415" w:rsidRDefault="00E703A2">
            <w:pPr>
              <w:spacing w:before="120" w:after="120" w:line="336" w:lineRule="auto"/>
            </w:pPr>
            <w:r>
              <w:rPr>
                <w:rFonts w:ascii="Marcellus" w:eastAsia="Marcellus" w:hAnsi="Marcellus" w:cs="Marcellus"/>
                <w:color w:val="000000"/>
              </w:rPr>
              <w:t xml:space="preserve">Experience of working collaboratively within a team environment, ideally in a church or ministry context.  </w:t>
            </w:r>
          </w:p>
          <w:p w14:paraId="32AD58B2" w14:textId="77777777" w:rsidR="000A1415" w:rsidRDefault="00E703A2">
            <w:pPr>
              <w:spacing w:before="120" w:after="120" w:line="336" w:lineRule="auto"/>
            </w:pPr>
            <w:r>
              <w:rPr>
                <w:rFonts w:ascii="Marcellus" w:eastAsia="Marcellus" w:hAnsi="Marcellus" w:cs="Marcellus"/>
                <w:color w:val="000000"/>
              </w:rPr>
              <w:lastRenderedPageBreak/>
              <w:t xml:space="preserve">Sense of humour and fun!  </w:t>
            </w:r>
          </w:p>
        </w:tc>
        <w:tc>
          <w:tcPr>
            <w:tcW w:w="4413" w:type="dxa"/>
            <w:tcBorders>
              <w:right w:val="none" w:sz="0" w:space="0" w:color="000000"/>
            </w:tcBorders>
            <w:tcMar>
              <w:top w:w="180" w:type="dxa"/>
              <w:left w:w="180" w:type="dxa"/>
              <w:bottom w:w="180" w:type="dxa"/>
              <w:right w:w="180" w:type="dxa"/>
            </w:tcMar>
          </w:tcPr>
          <w:p w14:paraId="3F30730A" w14:textId="77777777" w:rsidR="000A1415" w:rsidRDefault="00E703A2">
            <w:pPr>
              <w:spacing w:before="120" w:after="120" w:line="336" w:lineRule="auto"/>
            </w:pPr>
            <w:r>
              <w:rPr>
                <w:rFonts w:ascii="Marcellus" w:eastAsia="Marcellus" w:hAnsi="Marcellus" w:cs="Marcellus"/>
                <w:color w:val="000000"/>
              </w:rPr>
              <w:lastRenderedPageBreak/>
              <w:t xml:space="preserve">Formal training or qualifications in media, communications, graphic design, or a related field </w:t>
            </w:r>
          </w:p>
          <w:p w14:paraId="40BA2052" w14:textId="77777777" w:rsidR="000A1415" w:rsidRDefault="00E703A2">
            <w:pPr>
              <w:spacing w:before="120" w:after="120" w:line="336" w:lineRule="auto"/>
            </w:pPr>
            <w:r>
              <w:rPr>
                <w:rFonts w:ascii="Marcellus" w:eastAsia="Marcellus" w:hAnsi="Marcellus" w:cs="Marcellus"/>
                <w:color w:val="000000"/>
              </w:rPr>
              <w:t xml:space="preserve">Ability to think strategically and to pay high attention to detail </w:t>
            </w:r>
          </w:p>
          <w:p w14:paraId="3F76D3E3" w14:textId="77777777" w:rsidR="000A1415" w:rsidRDefault="00E703A2">
            <w:pPr>
              <w:spacing w:before="120" w:after="120" w:line="336" w:lineRule="auto"/>
            </w:pPr>
            <w:r>
              <w:rPr>
                <w:rFonts w:ascii="Marcellus" w:eastAsia="Marcellus" w:hAnsi="Marcellus" w:cs="Marcellus"/>
                <w:color w:val="000000"/>
              </w:rPr>
              <w:t xml:space="preserve">Experience in planning and delivering social media campaigns </w:t>
            </w:r>
          </w:p>
          <w:p w14:paraId="4CAB8D19" w14:textId="77777777" w:rsidR="000A1415" w:rsidRDefault="00E703A2">
            <w:pPr>
              <w:spacing w:before="120" w:after="120" w:line="336" w:lineRule="auto"/>
            </w:pPr>
            <w:r>
              <w:rPr>
                <w:rFonts w:ascii="Marcellus" w:eastAsia="Marcellus" w:hAnsi="Marcellus" w:cs="Marcellus"/>
                <w:color w:val="000000"/>
              </w:rPr>
              <w:t xml:space="preserve"> </w:t>
            </w:r>
          </w:p>
        </w:tc>
      </w:tr>
    </w:tbl>
    <w:p w14:paraId="24AEB9C1" w14:textId="77777777" w:rsidR="007530CF" w:rsidRDefault="007530CF">
      <w:pPr>
        <w:spacing w:before="120" w:after="120" w:line="336" w:lineRule="auto"/>
        <w:rPr>
          <w:rFonts w:ascii="Marcellus" w:eastAsia="Marcellus" w:hAnsi="Marcellus" w:cs="Marcellus"/>
          <w:color w:val="000000"/>
          <w:spacing w:val="-45"/>
          <w:sz w:val="70"/>
          <w:szCs w:val="70"/>
        </w:rPr>
      </w:pPr>
    </w:p>
    <w:p w14:paraId="71B7D1BE" w14:textId="020F6BFF" w:rsidR="000A1415" w:rsidRDefault="00E703A2">
      <w:pPr>
        <w:spacing w:before="120" w:after="120" w:line="336" w:lineRule="auto"/>
      </w:pPr>
      <w:r>
        <w:rPr>
          <w:rFonts w:ascii="Marcellus" w:eastAsia="Marcellus" w:hAnsi="Marcellus" w:cs="Marcellus"/>
          <w:color w:val="000000"/>
          <w:spacing w:val="-45"/>
          <w:sz w:val="70"/>
          <w:szCs w:val="70"/>
        </w:rPr>
        <w:t>Next steps</w:t>
      </w:r>
      <w:r>
        <w:rPr>
          <w:rFonts w:ascii="Marcellus" w:eastAsia="Marcellus" w:hAnsi="Marcellus" w:cs="Marcellus"/>
          <w:color w:val="000000"/>
        </w:rPr>
        <w:t xml:space="preserve"> </w:t>
      </w:r>
    </w:p>
    <w:p w14:paraId="33F65B4A" w14:textId="77777777" w:rsidR="000A1415" w:rsidRDefault="00E703A2">
      <w:pPr>
        <w:spacing w:before="120" w:after="120" w:line="336" w:lineRule="auto"/>
      </w:pPr>
      <w:r>
        <w:rPr>
          <w:rFonts w:ascii="Marcellus" w:eastAsia="Marcellus" w:hAnsi="Marcellus" w:cs="Marcellus"/>
          <w:color w:val="000000"/>
        </w:rPr>
        <w:t xml:space="preserve">If this exciting opportunity appeals to you, feel free to contact us for more information...or go ahead and apply: </w:t>
      </w:r>
    </w:p>
    <w:tbl>
      <w:tblPr>
        <w:tblW w:w="9030" w:type="dxa"/>
        <w:tblInd w:w="180" w:type="dxa"/>
        <w:tblBorders>
          <w:top w:val="none" w:sz="0" w:space="0" w:color="DBDBDB"/>
          <w:left w:val="none" w:sz="0" w:space="0" w:color="DBDBDB"/>
          <w:bottom w:val="none" w:sz="0" w:space="0" w:color="DBDBDB"/>
          <w:right w:val="none" w:sz="0" w:space="0" w:color="DBDBDB"/>
          <w:insideH w:val="none" w:sz="0" w:space="0" w:color="DBDBDB"/>
          <w:insideV w:val="none" w:sz="0" w:space="0" w:color="DBDBDB"/>
        </w:tblBorders>
        <w:tblCellMar>
          <w:left w:w="10" w:type="dxa"/>
          <w:right w:w="10" w:type="dxa"/>
        </w:tblCellMar>
        <w:tblLook w:val="0000" w:firstRow="0" w:lastRow="0" w:firstColumn="0" w:lastColumn="0" w:noHBand="0" w:noVBand="0"/>
      </w:tblPr>
      <w:tblGrid>
        <w:gridCol w:w="1944"/>
        <w:gridCol w:w="7086"/>
      </w:tblGrid>
      <w:tr w:rsidR="000A1415" w14:paraId="5CA4D044" w14:textId="77777777">
        <w:tc>
          <w:tcPr>
            <w:tcW w:w="1944" w:type="dxa"/>
            <w:tcBorders>
              <w:top w:val="single" w:sz="12" w:space="0" w:color="000000"/>
              <w:bottom w:val="single" w:sz="12" w:space="0" w:color="000000"/>
            </w:tcBorders>
            <w:shd w:val="clear" w:color="auto" w:fill="FDF9F1"/>
            <w:tcMar>
              <w:top w:w="180" w:type="dxa"/>
              <w:left w:w="180" w:type="dxa"/>
              <w:bottom w:w="180" w:type="dxa"/>
              <w:right w:w="180" w:type="dxa"/>
            </w:tcMar>
          </w:tcPr>
          <w:p w14:paraId="0D18E3B4" w14:textId="77777777" w:rsidR="000A1415" w:rsidRDefault="00E703A2">
            <w:pPr>
              <w:spacing w:before="120" w:after="120" w:line="336" w:lineRule="auto"/>
            </w:pPr>
            <w:r>
              <w:rPr>
                <w:rFonts w:ascii="Marcellus" w:eastAsia="Marcellus" w:hAnsi="Marcellus" w:cs="Marcellus"/>
                <w:i/>
                <w:iCs/>
                <w:color w:val="000000"/>
              </w:rPr>
              <w:t xml:space="preserve">Contact us </w:t>
            </w:r>
          </w:p>
        </w:tc>
        <w:tc>
          <w:tcPr>
            <w:tcW w:w="7085" w:type="dxa"/>
            <w:tcBorders>
              <w:top w:val="single" w:sz="6" w:space="0" w:color="000000"/>
              <w:bottom w:val="single" w:sz="6" w:space="0" w:color="000000"/>
            </w:tcBorders>
            <w:tcMar>
              <w:top w:w="180" w:type="dxa"/>
              <w:left w:w="180" w:type="dxa"/>
              <w:bottom w:w="180" w:type="dxa"/>
              <w:right w:w="180" w:type="dxa"/>
            </w:tcMar>
          </w:tcPr>
          <w:p w14:paraId="0EE41E40" w14:textId="77777777" w:rsidR="000A1415" w:rsidRDefault="00E703A2">
            <w:pPr>
              <w:spacing w:before="120" w:after="120" w:line="336" w:lineRule="auto"/>
            </w:pPr>
            <w:r>
              <w:rPr>
                <w:rFonts w:ascii="Marcellus" w:eastAsia="Marcellus" w:hAnsi="Marcellus" w:cs="Marcellus"/>
                <w:color w:val="000000"/>
              </w:rPr>
              <w:t xml:space="preserve">For more information or an informal conversation:  </w:t>
            </w:r>
          </w:p>
          <w:p w14:paraId="60693705" w14:textId="77777777" w:rsidR="000A1415" w:rsidRDefault="00E703A2">
            <w:pPr>
              <w:spacing w:before="120" w:after="120" w:line="336" w:lineRule="auto"/>
            </w:pPr>
            <w:r>
              <w:rPr>
                <w:rFonts w:ascii="Marcellus" w:eastAsia="Marcellus" w:hAnsi="Marcellus" w:cs="Marcellus"/>
                <w:color w:val="000000"/>
              </w:rPr>
              <w:t xml:space="preserve">email John and Katie Ash (burleyvicarage@gmail.com)  </w:t>
            </w:r>
          </w:p>
          <w:p w14:paraId="3F709661" w14:textId="77777777" w:rsidR="000A1415" w:rsidRDefault="00E703A2">
            <w:pPr>
              <w:spacing w:before="120" w:after="120" w:line="336" w:lineRule="auto"/>
            </w:pPr>
            <w:r>
              <w:rPr>
                <w:rFonts w:ascii="Marcellus" w:eastAsia="Marcellus" w:hAnsi="Marcellus" w:cs="Marcellus"/>
                <w:color w:val="000000"/>
              </w:rPr>
              <w:t xml:space="preserve">or  </w:t>
            </w:r>
          </w:p>
          <w:p w14:paraId="5D45DFBA" w14:textId="77777777" w:rsidR="000A1415" w:rsidRDefault="00E703A2">
            <w:pPr>
              <w:spacing w:before="120" w:after="120" w:line="336" w:lineRule="auto"/>
            </w:pPr>
            <w:r>
              <w:rPr>
                <w:rFonts w:ascii="Marcellus" w:eastAsia="Marcellus" w:hAnsi="Marcellus" w:cs="Marcellus"/>
                <w:color w:val="000000"/>
              </w:rPr>
              <w:t xml:space="preserve">What’sApp/call John on 07886 892995 </w:t>
            </w:r>
          </w:p>
        </w:tc>
      </w:tr>
      <w:tr w:rsidR="000A1415" w14:paraId="7920F762" w14:textId="77777777">
        <w:tc>
          <w:tcPr>
            <w:tcW w:w="1944" w:type="dxa"/>
            <w:tcBorders>
              <w:top w:val="single" w:sz="12" w:space="0" w:color="000000"/>
              <w:bottom w:val="single" w:sz="12" w:space="0" w:color="000000"/>
            </w:tcBorders>
            <w:shd w:val="clear" w:color="auto" w:fill="FDF9F1"/>
            <w:tcMar>
              <w:top w:w="180" w:type="dxa"/>
              <w:left w:w="180" w:type="dxa"/>
              <w:bottom w:w="180" w:type="dxa"/>
              <w:right w:w="180" w:type="dxa"/>
            </w:tcMar>
          </w:tcPr>
          <w:p w14:paraId="39D6978C" w14:textId="77777777" w:rsidR="000A1415" w:rsidRDefault="00E703A2">
            <w:pPr>
              <w:spacing w:before="120" w:after="120" w:line="336" w:lineRule="auto"/>
            </w:pPr>
            <w:r>
              <w:rPr>
                <w:rFonts w:ascii="Marcellus" w:eastAsia="Marcellus" w:hAnsi="Marcellus" w:cs="Marcellus"/>
                <w:i/>
                <w:iCs/>
                <w:color w:val="000000"/>
              </w:rPr>
              <w:t xml:space="preserve">To apply </w:t>
            </w:r>
          </w:p>
        </w:tc>
        <w:tc>
          <w:tcPr>
            <w:tcW w:w="7085" w:type="dxa"/>
            <w:tcBorders>
              <w:top w:val="single" w:sz="6" w:space="0" w:color="000000"/>
              <w:bottom w:val="single" w:sz="6" w:space="0" w:color="000000"/>
            </w:tcBorders>
            <w:tcMar>
              <w:top w:w="180" w:type="dxa"/>
              <w:left w:w="180" w:type="dxa"/>
              <w:bottom w:w="180" w:type="dxa"/>
              <w:right w:w="180" w:type="dxa"/>
            </w:tcMar>
          </w:tcPr>
          <w:p w14:paraId="2DBB8A59" w14:textId="77777777" w:rsidR="009D7CA9" w:rsidRPr="00273199" w:rsidRDefault="00E703A2" w:rsidP="009D7CA9">
            <w:pPr>
              <w:spacing w:before="120" w:after="120" w:line="336" w:lineRule="auto"/>
              <w:rPr>
                <w:rFonts w:ascii="Marcellus" w:eastAsia="Marcellus" w:hAnsi="Marcellus" w:cs="Marcellus"/>
                <w:color w:val="000000"/>
              </w:rPr>
            </w:pPr>
            <w:r>
              <w:rPr>
                <w:rFonts w:ascii="Marcellus" w:eastAsia="Marcellus" w:hAnsi="Marcellus" w:cs="Marcellus"/>
                <w:color w:val="000000"/>
              </w:rPr>
              <w:t xml:space="preserve"> </w:t>
            </w:r>
            <w:r w:rsidR="009D7CA9" w:rsidRPr="00273199">
              <w:rPr>
                <w:rFonts w:ascii="Marcellus" w:eastAsia="Marcellus" w:hAnsi="Marcellus" w:cs="Marcellus"/>
                <w:color w:val="000000"/>
              </w:rPr>
              <w:t>Please click on the link below to apply via Google forms:</w:t>
            </w:r>
          </w:p>
          <w:p w14:paraId="0EB75146" w14:textId="58ABE325" w:rsidR="009D7CA9" w:rsidRPr="007530CF" w:rsidRDefault="007530CF" w:rsidP="009D7CA9">
            <w:pPr>
              <w:spacing w:before="120" w:after="120" w:line="336" w:lineRule="auto"/>
              <w:jc w:val="center"/>
              <w:rPr>
                <w:rStyle w:val="Hyperlink"/>
                <w:rFonts w:ascii="Marcellus" w:eastAsia="Marcellus" w:hAnsi="Marcellus" w:cs="Marcellus"/>
                <w:b/>
                <w:bCs/>
              </w:rPr>
            </w:pPr>
            <w:r>
              <w:rPr>
                <w:rFonts w:ascii="Marcellus" w:eastAsia="Marcellus" w:hAnsi="Marcellus" w:cs="Marcellus"/>
                <w:b/>
                <w:bCs/>
              </w:rPr>
              <w:fldChar w:fldCharType="begin"/>
            </w:r>
            <w:r>
              <w:rPr>
                <w:rFonts w:ascii="Marcellus" w:eastAsia="Marcellus" w:hAnsi="Marcellus" w:cs="Marcellus"/>
                <w:b/>
                <w:bCs/>
              </w:rPr>
              <w:instrText>HYPERLINK "https://docs.google.com/forms/d/e/1FAIpQLSfJr1f36NPKxaX4EGVUA7grZfzWyO6gbhHaI_0tSQl3JkHvvA/viewform?usp=dialog"</w:instrText>
            </w:r>
            <w:r>
              <w:rPr>
                <w:rFonts w:ascii="Marcellus" w:eastAsia="Marcellus" w:hAnsi="Marcellus" w:cs="Marcellus"/>
                <w:b/>
                <w:bCs/>
              </w:rPr>
            </w:r>
            <w:r>
              <w:rPr>
                <w:rFonts w:ascii="Marcellus" w:eastAsia="Marcellus" w:hAnsi="Marcellus" w:cs="Marcellus"/>
                <w:b/>
                <w:bCs/>
              </w:rPr>
              <w:fldChar w:fldCharType="separate"/>
            </w:r>
            <w:r w:rsidR="009D7CA9" w:rsidRPr="007530CF">
              <w:rPr>
                <w:rStyle w:val="Hyperlink"/>
                <w:rFonts w:ascii="Marcellus" w:eastAsia="Marcellus" w:hAnsi="Marcellus" w:cs="Marcellus"/>
                <w:b/>
                <w:bCs/>
              </w:rPr>
              <w:t xml:space="preserve">New Forest </w:t>
            </w:r>
            <w:r w:rsidR="009D7CA9" w:rsidRPr="007530CF">
              <w:rPr>
                <w:rStyle w:val="Hyperlink"/>
                <w:rFonts w:ascii="Marcellus" w:eastAsia="Marcellus" w:hAnsi="Marcellus" w:cs="Marcellus"/>
                <w:b/>
                <w:bCs/>
              </w:rPr>
              <w:t>E</w:t>
            </w:r>
            <w:r w:rsidR="009D7CA9" w:rsidRPr="007530CF">
              <w:rPr>
                <w:rStyle w:val="Hyperlink"/>
                <w:rFonts w:ascii="Marcellus" w:eastAsia="Marcellus" w:hAnsi="Marcellus" w:cs="Marcellus"/>
                <w:b/>
                <w:bCs/>
              </w:rPr>
              <w:t xml:space="preserve">dge </w:t>
            </w:r>
            <w:r w:rsidRPr="007530CF">
              <w:rPr>
                <w:rStyle w:val="Hyperlink"/>
                <w:rFonts w:ascii="Marcellus" w:eastAsia="Marcellus" w:hAnsi="Marcellus" w:cs="Marcellus"/>
                <w:b/>
                <w:bCs/>
              </w:rPr>
              <w:t>Media Creative Communicator</w:t>
            </w:r>
            <w:r w:rsidR="009D7CA9" w:rsidRPr="007530CF">
              <w:rPr>
                <w:rStyle w:val="Hyperlink"/>
                <w:rFonts w:ascii="Marcellus" w:eastAsia="Marcellus" w:hAnsi="Marcellus" w:cs="Marcellus"/>
                <w:b/>
                <w:bCs/>
              </w:rPr>
              <w:t>: application form</w:t>
            </w:r>
          </w:p>
          <w:p w14:paraId="78809D56" w14:textId="42587485" w:rsidR="000A1415" w:rsidRDefault="007530CF">
            <w:pPr>
              <w:spacing w:before="120" w:after="120" w:line="336" w:lineRule="auto"/>
            </w:pPr>
            <w:r>
              <w:rPr>
                <w:rFonts w:ascii="Marcellus" w:eastAsia="Marcellus" w:hAnsi="Marcellus" w:cs="Marcellus"/>
                <w:b/>
                <w:bCs/>
              </w:rPr>
              <w:fldChar w:fldCharType="end"/>
            </w:r>
          </w:p>
        </w:tc>
      </w:tr>
    </w:tbl>
    <w:p w14:paraId="00BF5049" w14:textId="77777777" w:rsidR="000A1415" w:rsidRDefault="00E703A2">
      <w:pPr>
        <w:spacing w:before="120" w:after="120" w:line="336" w:lineRule="auto"/>
      </w:pPr>
      <w:r>
        <w:rPr>
          <w:rFonts w:ascii="Marcellus" w:eastAsia="Marcellus" w:hAnsi="Marcellus" w:cs="Marcellus"/>
          <w:color w:val="000000"/>
        </w:rPr>
        <w:t xml:space="preserve"> </w:t>
      </w:r>
    </w:p>
    <w:sectPr w:rsidR="000A1415">
      <w:pgSz w:w="11910" w:h="16845"/>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946E7089-D451-4349-B902-D015F626A34C}"/>
  </w:font>
  <w:font w:name="Times New Roman">
    <w:panose1 w:val="02020603050405020304"/>
    <w:charset w:val="00"/>
    <w:family w:val="roman"/>
    <w:pitch w:val="variable"/>
    <w:sig w:usb0="E0002EFF" w:usb1="C000785B" w:usb2="00000009" w:usb3="00000000" w:csb0="000001FF" w:csb1="00000000"/>
  </w:font>
  <w:font w:name="Marcellus">
    <w:charset w:val="00"/>
    <w:family w:val="auto"/>
    <w:pitch w:val="default"/>
    <w:embedRegular r:id="rId2" w:fontKey="{C051884E-5873-496F-9563-4D5E495CCB1E}"/>
    <w:embedBold r:id="rId3" w:fontKey="{03EEEC12-B52C-4BDD-8D41-6CF08497F4E2}"/>
    <w:embedItalic r:id="rId4" w:fontKey="{DC4E5EFD-303E-4B98-8956-07DA485130BF}"/>
  </w:font>
  <w:font w:name="Aptos Display">
    <w:charset w:val="00"/>
    <w:family w:val="swiss"/>
    <w:pitch w:val="variable"/>
    <w:sig w:usb0="20000287" w:usb1="00000003" w:usb2="00000000" w:usb3="00000000" w:csb0="0000019F" w:csb1="00000000"/>
    <w:embedRegular r:id="rId5" w:fontKey="{837573B1-E7D9-4AA9-A166-326ABB8BE29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defaultTabStop w:val="720"/>
  <w:doNotShadeFormData/>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415"/>
    <w:rsid w:val="000A1415"/>
    <w:rsid w:val="0015170F"/>
    <w:rsid w:val="00226A2E"/>
    <w:rsid w:val="003233EF"/>
    <w:rsid w:val="007530CF"/>
    <w:rsid w:val="00830C7C"/>
    <w:rsid w:val="009D7CA9"/>
    <w:rsid w:val="00E703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04189"/>
  <w15:docId w15:val="{6A73679D-6156-4DB5-B785-C5A96744A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7CA9"/>
    <w:rPr>
      <w:color w:val="467886" w:themeColor="hyperlink"/>
      <w:u w:val="single"/>
    </w:rPr>
  </w:style>
  <w:style w:type="character" w:styleId="UnresolvedMention">
    <w:name w:val="Unresolved Mention"/>
    <w:basedOn w:val="DefaultParagraphFont"/>
    <w:uiPriority w:val="99"/>
    <w:semiHidden/>
    <w:unhideWhenUsed/>
    <w:rsid w:val="007530CF"/>
    <w:rPr>
      <w:color w:val="605E5C"/>
      <w:shd w:val="clear" w:color="auto" w:fill="E1DFDD"/>
    </w:rPr>
  </w:style>
  <w:style w:type="character" w:styleId="FollowedHyperlink">
    <w:name w:val="FollowedHyperlink"/>
    <w:basedOn w:val="DefaultParagraphFont"/>
    <w:uiPriority w:val="99"/>
    <w:semiHidden/>
    <w:unhideWhenUsed/>
    <w:rsid w:val="007530C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719</Words>
  <Characters>4102</Characters>
  <Application>Microsoft Office Word</Application>
  <DocSecurity>0</DocSecurity>
  <Lines>34</Lines>
  <Paragraphs>9</Paragraphs>
  <ScaleCrop>false</ScaleCrop>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Katie Ash</cp:lastModifiedBy>
  <cp:revision>5</cp:revision>
  <dcterms:created xsi:type="dcterms:W3CDTF">2025-06-27T21:39:00Z</dcterms:created>
  <dcterms:modified xsi:type="dcterms:W3CDTF">2025-07-11T10:12:00Z</dcterms:modified>
</cp:coreProperties>
</file>