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DFC8" w14:textId="46DB49A9" w:rsidR="0008432D" w:rsidRPr="0008432D" w:rsidRDefault="0008432D" w:rsidP="00CE1FFE">
      <w:pPr>
        <w:rPr>
          <w:b/>
          <w:bCs/>
          <w:sz w:val="32"/>
          <w:szCs w:val="32"/>
          <w:u w:val="single"/>
        </w:rPr>
      </w:pPr>
      <w:r w:rsidRPr="0008432D">
        <w:rPr>
          <w:b/>
          <w:bCs/>
          <w:sz w:val="32"/>
          <w:szCs w:val="32"/>
          <w:u w:val="single"/>
        </w:rPr>
        <w:t>Migration Fact Sheet</w:t>
      </w:r>
    </w:p>
    <w:p w14:paraId="2248C73C" w14:textId="77777777" w:rsidR="0008432D" w:rsidRPr="0008432D" w:rsidRDefault="0008432D" w:rsidP="00CE1FFE">
      <w:pPr>
        <w:rPr>
          <w:b/>
          <w:bCs/>
          <w:sz w:val="36"/>
          <w:szCs w:val="36"/>
          <w:u w:val="single"/>
        </w:rPr>
      </w:pPr>
    </w:p>
    <w:p w14:paraId="389F4135" w14:textId="51EDBC83" w:rsidR="00FC31B8" w:rsidRPr="00D3190A" w:rsidRDefault="00FC31B8" w:rsidP="00CE1FFE">
      <w:pPr>
        <w:rPr>
          <w:b/>
          <w:bCs/>
          <w:sz w:val="24"/>
          <w:szCs w:val="24"/>
          <w:u w:val="single"/>
        </w:rPr>
      </w:pPr>
      <w:r w:rsidRPr="00D3190A">
        <w:rPr>
          <w:b/>
          <w:bCs/>
          <w:sz w:val="24"/>
          <w:szCs w:val="24"/>
          <w:u w:val="single"/>
        </w:rPr>
        <w:t>Why does migration happen?</w:t>
      </w:r>
    </w:p>
    <w:p w14:paraId="4C865572" w14:textId="3E25CB0C" w:rsidR="007A0EB3" w:rsidRPr="00D3190A" w:rsidRDefault="00CE1FFE" w:rsidP="00CE1FFE">
      <w:pPr>
        <w:rPr>
          <w:sz w:val="24"/>
          <w:szCs w:val="24"/>
        </w:rPr>
      </w:pPr>
      <w:r w:rsidRPr="00D3190A">
        <w:rPr>
          <w:sz w:val="24"/>
          <w:szCs w:val="24"/>
        </w:rPr>
        <w:t>Mass migration</w:t>
      </w:r>
      <w:r w:rsidR="001A75D2" w:rsidRPr="00D3190A">
        <w:rPr>
          <w:sz w:val="24"/>
          <w:szCs w:val="24"/>
        </w:rPr>
        <w:t xml:space="preserve"> (</w:t>
      </w:r>
      <w:r w:rsidRPr="00D3190A">
        <w:rPr>
          <w:sz w:val="24"/>
          <w:szCs w:val="24"/>
        </w:rPr>
        <w:t>large-scale movements of people across regions or borders</w:t>
      </w:r>
      <w:r w:rsidR="001A75D2" w:rsidRPr="00D3190A">
        <w:rPr>
          <w:sz w:val="24"/>
          <w:szCs w:val="24"/>
        </w:rPr>
        <w:t xml:space="preserve">) </w:t>
      </w:r>
      <w:r w:rsidRPr="00D3190A">
        <w:rPr>
          <w:sz w:val="24"/>
          <w:szCs w:val="24"/>
        </w:rPr>
        <w:t xml:space="preserve">has </w:t>
      </w:r>
      <w:r w:rsidR="0015481F" w:rsidRPr="00D3190A">
        <w:rPr>
          <w:sz w:val="24"/>
          <w:szCs w:val="24"/>
        </w:rPr>
        <w:t xml:space="preserve">happened throughout </w:t>
      </w:r>
      <w:r w:rsidRPr="00D3190A">
        <w:rPr>
          <w:sz w:val="24"/>
          <w:szCs w:val="24"/>
        </w:rPr>
        <w:t xml:space="preserve">human history. These migrations are driven by a complex interplay of </w:t>
      </w:r>
      <w:r w:rsidRPr="00D3190A">
        <w:rPr>
          <w:b/>
          <w:bCs/>
          <w:sz w:val="24"/>
          <w:szCs w:val="24"/>
        </w:rPr>
        <w:t>push</w:t>
      </w:r>
      <w:r w:rsidRPr="00D3190A">
        <w:rPr>
          <w:sz w:val="24"/>
          <w:szCs w:val="24"/>
        </w:rPr>
        <w:t xml:space="preserve"> and </w:t>
      </w:r>
      <w:r w:rsidRPr="00D3190A">
        <w:rPr>
          <w:b/>
          <w:bCs/>
          <w:sz w:val="24"/>
          <w:szCs w:val="24"/>
        </w:rPr>
        <w:t>pull</w:t>
      </w:r>
      <w:r w:rsidRPr="00D3190A">
        <w:rPr>
          <w:sz w:val="24"/>
          <w:szCs w:val="24"/>
        </w:rPr>
        <w:t xml:space="preserve"> factors, shaped by economic, political, social, environmental, and technological forces. </w:t>
      </w:r>
    </w:p>
    <w:p w14:paraId="1A671975" w14:textId="216AFB67" w:rsidR="00BC5706" w:rsidRPr="00D3190A" w:rsidRDefault="00BC151E" w:rsidP="00CE1FFE">
      <w:pPr>
        <w:rPr>
          <w:sz w:val="24"/>
          <w:szCs w:val="24"/>
        </w:rPr>
      </w:pPr>
      <w:r w:rsidRPr="00D3190A">
        <w:rPr>
          <w:sz w:val="24"/>
          <w:szCs w:val="24"/>
        </w:rPr>
        <w:t xml:space="preserve">Those who move </w:t>
      </w:r>
      <w:r w:rsidR="00DC0BAB" w:rsidRPr="00D3190A">
        <w:rPr>
          <w:sz w:val="24"/>
          <w:szCs w:val="24"/>
        </w:rPr>
        <w:t xml:space="preserve">to live in other countries can be described as </w:t>
      </w:r>
      <w:r w:rsidR="00DC0BAB" w:rsidRPr="00D3190A">
        <w:rPr>
          <w:b/>
          <w:bCs/>
          <w:sz w:val="24"/>
          <w:szCs w:val="24"/>
        </w:rPr>
        <w:t>migrants</w:t>
      </w:r>
      <w:r w:rsidR="00DC0BAB" w:rsidRPr="00D3190A">
        <w:rPr>
          <w:sz w:val="24"/>
          <w:szCs w:val="24"/>
        </w:rPr>
        <w:t xml:space="preserve"> or </w:t>
      </w:r>
      <w:r w:rsidR="00DC0BAB" w:rsidRPr="00D3190A">
        <w:rPr>
          <w:b/>
          <w:bCs/>
          <w:sz w:val="24"/>
          <w:szCs w:val="24"/>
        </w:rPr>
        <w:t>refugees</w:t>
      </w:r>
      <w:r w:rsidR="00BC5706" w:rsidRPr="00D3190A">
        <w:rPr>
          <w:sz w:val="24"/>
          <w:szCs w:val="24"/>
        </w:rPr>
        <w:t>:</w:t>
      </w:r>
    </w:p>
    <w:p w14:paraId="71020BBA" w14:textId="612342B2" w:rsidR="003B5D3B" w:rsidRPr="00D3190A" w:rsidRDefault="003B5D3B" w:rsidP="00CE1FFE">
      <w:pPr>
        <w:rPr>
          <w:sz w:val="24"/>
          <w:szCs w:val="24"/>
        </w:rPr>
      </w:pPr>
    </w:p>
    <w:p w14:paraId="735A07B4" w14:textId="18A7214C" w:rsidR="00BC5706" w:rsidRPr="00D3190A" w:rsidRDefault="00B8704C" w:rsidP="00BC570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Migrants</w:t>
      </w:r>
      <w:r w:rsidRPr="00D3190A">
        <w:rPr>
          <w:sz w:val="24"/>
          <w:szCs w:val="24"/>
        </w:rPr>
        <w:t xml:space="preserve"> are those who have chosen to </w:t>
      </w:r>
      <w:r w:rsidR="00A352CB" w:rsidRPr="00D3190A">
        <w:rPr>
          <w:sz w:val="24"/>
          <w:szCs w:val="24"/>
        </w:rPr>
        <w:t xml:space="preserve">move to look for better </w:t>
      </w:r>
      <w:r w:rsidR="004D6893" w:rsidRPr="00D3190A">
        <w:rPr>
          <w:sz w:val="24"/>
          <w:szCs w:val="24"/>
        </w:rPr>
        <w:t xml:space="preserve">employment </w:t>
      </w:r>
      <w:r w:rsidR="00A352CB" w:rsidRPr="00D3190A">
        <w:rPr>
          <w:sz w:val="24"/>
          <w:szCs w:val="24"/>
        </w:rPr>
        <w:t xml:space="preserve">opportunities or quality of </w:t>
      </w:r>
      <w:r w:rsidR="004D6893" w:rsidRPr="00D3190A">
        <w:rPr>
          <w:sz w:val="24"/>
          <w:szCs w:val="24"/>
        </w:rPr>
        <w:t>life</w:t>
      </w:r>
    </w:p>
    <w:p w14:paraId="4737F00F" w14:textId="7303FADD" w:rsidR="00CE1FFE" w:rsidRPr="00D3190A" w:rsidRDefault="00BC5706" w:rsidP="00BC570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R</w:t>
      </w:r>
      <w:r w:rsidR="00A352CB" w:rsidRPr="00D3190A">
        <w:rPr>
          <w:b/>
          <w:bCs/>
          <w:sz w:val="24"/>
          <w:szCs w:val="24"/>
        </w:rPr>
        <w:t>efugees</w:t>
      </w:r>
      <w:r w:rsidR="00A352CB" w:rsidRPr="00D3190A">
        <w:rPr>
          <w:sz w:val="24"/>
          <w:szCs w:val="24"/>
        </w:rPr>
        <w:t xml:space="preserve"> are those who are forced to move due to</w:t>
      </w:r>
      <w:r w:rsidR="004D6893" w:rsidRPr="00D3190A">
        <w:rPr>
          <w:sz w:val="24"/>
          <w:szCs w:val="24"/>
        </w:rPr>
        <w:t xml:space="preserve"> a</w:t>
      </w:r>
      <w:r w:rsidR="00A352CB" w:rsidRPr="00D3190A">
        <w:rPr>
          <w:sz w:val="24"/>
          <w:szCs w:val="24"/>
        </w:rPr>
        <w:t xml:space="preserve"> threat </w:t>
      </w:r>
      <w:r w:rsidR="00EA28A8" w:rsidRPr="00D3190A">
        <w:rPr>
          <w:sz w:val="24"/>
          <w:szCs w:val="24"/>
        </w:rPr>
        <w:t xml:space="preserve">to </w:t>
      </w:r>
      <w:r w:rsidR="00A352CB" w:rsidRPr="00D3190A">
        <w:rPr>
          <w:sz w:val="24"/>
          <w:szCs w:val="24"/>
        </w:rPr>
        <w:t xml:space="preserve">life, imprisonment or </w:t>
      </w:r>
      <w:r w:rsidR="003A1E21" w:rsidRPr="00D3190A">
        <w:rPr>
          <w:sz w:val="24"/>
          <w:szCs w:val="24"/>
        </w:rPr>
        <w:t>persecution</w:t>
      </w:r>
    </w:p>
    <w:p w14:paraId="7D867B15" w14:textId="77777777" w:rsidR="003B5D3B" w:rsidRPr="00D3190A" w:rsidRDefault="003B5D3B" w:rsidP="00CE1FFE">
      <w:pPr>
        <w:rPr>
          <w:sz w:val="24"/>
          <w:szCs w:val="24"/>
        </w:rPr>
      </w:pPr>
    </w:p>
    <w:p w14:paraId="66D4D432" w14:textId="77677CDE" w:rsidR="00A65F58" w:rsidRPr="00D3190A" w:rsidRDefault="006074B2" w:rsidP="00CE1FFE">
      <w:pPr>
        <w:rPr>
          <w:sz w:val="24"/>
          <w:szCs w:val="24"/>
        </w:rPr>
      </w:pPr>
      <w:r w:rsidRPr="00D3190A">
        <w:rPr>
          <w:sz w:val="24"/>
          <w:szCs w:val="24"/>
        </w:rPr>
        <w:t>There are a number of reasons why people migrate or become refugees:</w:t>
      </w:r>
    </w:p>
    <w:p w14:paraId="6A92B63C" w14:textId="77777777" w:rsidR="003B5D3B" w:rsidRPr="00D3190A" w:rsidRDefault="003B5D3B" w:rsidP="008530E8">
      <w:pPr>
        <w:rPr>
          <w:b/>
          <w:bCs/>
          <w:sz w:val="24"/>
          <w:szCs w:val="24"/>
        </w:rPr>
      </w:pPr>
    </w:p>
    <w:p w14:paraId="347AD295" w14:textId="36BBA59C" w:rsidR="008530E8" w:rsidRPr="00D3190A" w:rsidRDefault="008530E8" w:rsidP="008530E8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Summary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3348"/>
        <w:gridCol w:w="3736"/>
      </w:tblGrid>
      <w:tr w:rsidR="008530E8" w:rsidRPr="00D3190A" w14:paraId="3BC01A65" w14:textId="77777777" w:rsidTr="00D3190A">
        <w:tc>
          <w:tcPr>
            <w:tcW w:w="0" w:type="auto"/>
            <w:hideMark/>
          </w:tcPr>
          <w:p w14:paraId="76684CF4" w14:textId="77777777" w:rsidR="008530E8" w:rsidRPr="00D3190A" w:rsidRDefault="008530E8" w:rsidP="00523306">
            <w:pPr>
              <w:rPr>
                <w:b/>
                <w:bCs/>
                <w:sz w:val="24"/>
                <w:szCs w:val="24"/>
              </w:rPr>
            </w:pPr>
            <w:r w:rsidRPr="00D3190A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348" w:type="dxa"/>
            <w:hideMark/>
          </w:tcPr>
          <w:p w14:paraId="1A5D1C5D" w14:textId="77777777" w:rsidR="008530E8" w:rsidRPr="00D3190A" w:rsidRDefault="008530E8" w:rsidP="00523306">
            <w:pPr>
              <w:rPr>
                <w:b/>
                <w:bCs/>
                <w:sz w:val="24"/>
                <w:szCs w:val="24"/>
              </w:rPr>
            </w:pPr>
            <w:r w:rsidRPr="00D3190A">
              <w:rPr>
                <w:b/>
                <w:bCs/>
                <w:sz w:val="24"/>
                <w:szCs w:val="24"/>
              </w:rPr>
              <w:t>Push Factors</w:t>
            </w:r>
          </w:p>
        </w:tc>
        <w:tc>
          <w:tcPr>
            <w:tcW w:w="3736" w:type="dxa"/>
            <w:hideMark/>
          </w:tcPr>
          <w:p w14:paraId="0115C8AC" w14:textId="216DD171" w:rsidR="008530E8" w:rsidRPr="00D3190A" w:rsidRDefault="008530E8" w:rsidP="00523306">
            <w:pPr>
              <w:rPr>
                <w:b/>
                <w:bCs/>
                <w:sz w:val="24"/>
                <w:szCs w:val="24"/>
              </w:rPr>
            </w:pPr>
            <w:r w:rsidRPr="00D3190A">
              <w:rPr>
                <w:b/>
                <w:bCs/>
                <w:sz w:val="24"/>
                <w:szCs w:val="24"/>
              </w:rPr>
              <w:t>Pull Factors</w:t>
            </w:r>
          </w:p>
        </w:tc>
      </w:tr>
      <w:tr w:rsidR="008530E8" w:rsidRPr="00D3190A" w14:paraId="4A3A5389" w14:textId="77777777" w:rsidTr="00D3190A">
        <w:tc>
          <w:tcPr>
            <w:tcW w:w="0" w:type="auto"/>
            <w:hideMark/>
          </w:tcPr>
          <w:p w14:paraId="53C1591A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Economic</w:t>
            </w:r>
          </w:p>
        </w:tc>
        <w:tc>
          <w:tcPr>
            <w:tcW w:w="3348" w:type="dxa"/>
            <w:hideMark/>
          </w:tcPr>
          <w:p w14:paraId="3B841988" w14:textId="28929B8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 xml:space="preserve">Poverty, unemployment, </w:t>
            </w:r>
            <w:r w:rsidR="00F45371" w:rsidRPr="00D3190A">
              <w:rPr>
                <w:sz w:val="24"/>
                <w:szCs w:val="24"/>
              </w:rPr>
              <w:t>lack of land</w:t>
            </w:r>
          </w:p>
        </w:tc>
        <w:tc>
          <w:tcPr>
            <w:tcW w:w="3736" w:type="dxa"/>
            <w:hideMark/>
          </w:tcPr>
          <w:p w14:paraId="55D43D23" w14:textId="0820F891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Jobs, better wages, economic growth</w:t>
            </w:r>
          </w:p>
        </w:tc>
      </w:tr>
      <w:tr w:rsidR="008530E8" w:rsidRPr="00D3190A" w14:paraId="29CDDE30" w14:textId="77777777" w:rsidTr="00D3190A">
        <w:tc>
          <w:tcPr>
            <w:tcW w:w="0" w:type="auto"/>
            <w:hideMark/>
          </w:tcPr>
          <w:p w14:paraId="3AA39738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Political/Conflict</w:t>
            </w:r>
          </w:p>
        </w:tc>
        <w:tc>
          <w:tcPr>
            <w:tcW w:w="3348" w:type="dxa"/>
            <w:hideMark/>
          </w:tcPr>
          <w:p w14:paraId="30ED2120" w14:textId="4F4FFE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War, persecution, instability</w:t>
            </w:r>
          </w:p>
        </w:tc>
        <w:tc>
          <w:tcPr>
            <w:tcW w:w="3736" w:type="dxa"/>
            <w:hideMark/>
          </w:tcPr>
          <w:p w14:paraId="141CA40A" w14:textId="5D81B0AD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Peace, asylum, democra</w:t>
            </w:r>
            <w:r w:rsidR="00FA1309" w:rsidRPr="00D3190A">
              <w:rPr>
                <w:sz w:val="24"/>
                <w:szCs w:val="24"/>
              </w:rPr>
              <w:t>cy</w:t>
            </w:r>
          </w:p>
        </w:tc>
      </w:tr>
      <w:tr w:rsidR="008530E8" w:rsidRPr="00D3190A" w14:paraId="17733E36" w14:textId="77777777" w:rsidTr="00D3190A">
        <w:tc>
          <w:tcPr>
            <w:tcW w:w="0" w:type="auto"/>
            <w:hideMark/>
          </w:tcPr>
          <w:p w14:paraId="59D1A703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Environmental</w:t>
            </w:r>
          </w:p>
        </w:tc>
        <w:tc>
          <w:tcPr>
            <w:tcW w:w="3348" w:type="dxa"/>
            <w:hideMark/>
          </w:tcPr>
          <w:p w14:paraId="5B00F42E" w14:textId="161E1C42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Disasters, climate change</w:t>
            </w:r>
          </w:p>
        </w:tc>
        <w:tc>
          <w:tcPr>
            <w:tcW w:w="3736" w:type="dxa"/>
            <w:hideMark/>
          </w:tcPr>
          <w:p w14:paraId="4EA47D99" w14:textId="21664752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Safer, more resilient areas</w:t>
            </w:r>
          </w:p>
        </w:tc>
      </w:tr>
      <w:tr w:rsidR="008530E8" w:rsidRPr="00D3190A" w14:paraId="44F516C4" w14:textId="77777777" w:rsidTr="00D3190A">
        <w:tc>
          <w:tcPr>
            <w:tcW w:w="0" w:type="auto"/>
            <w:hideMark/>
          </w:tcPr>
          <w:p w14:paraId="3B26591C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Social/Cultural</w:t>
            </w:r>
          </w:p>
        </w:tc>
        <w:tc>
          <w:tcPr>
            <w:tcW w:w="3348" w:type="dxa"/>
            <w:hideMark/>
          </w:tcPr>
          <w:p w14:paraId="4935698D" w14:textId="2AD9A799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Discrimination, exclusion</w:t>
            </w:r>
          </w:p>
        </w:tc>
        <w:tc>
          <w:tcPr>
            <w:tcW w:w="3736" w:type="dxa"/>
            <w:hideMark/>
          </w:tcPr>
          <w:p w14:paraId="211F3305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Family ties, cultural freedom</w:t>
            </w:r>
          </w:p>
        </w:tc>
      </w:tr>
      <w:tr w:rsidR="008530E8" w:rsidRPr="00D3190A" w14:paraId="4AA88325" w14:textId="77777777" w:rsidTr="00D3190A">
        <w:tc>
          <w:tcPr>
            <w:tcW w:w="0" w:type="auto"/>
            <w:hideMark/>
          </w:tcPr>
          <w:p w14:paraId="09772FC7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Technological</w:t>
            </w:r>
          </w:p>
        </w:tc>
        <w:tc>
          <w:tcPr>
            <w:tcW w:w="3348" w:type="dxa"/>
            <w:hideMark/>
          </w:tcPr>
          <w:p w14:paraId="3C709F37" w14:textId="401577AA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 xml:space="preserve">N/A </w:t>
            </w:r>
          </w:p>
        </w:tc>
        <w:tc>
          <w:tcPr>
            <w:tcW w:w="3736" w:type="dxa"/>
            <w:hideMark/>
          </w:tcPr>
          <w:p w14:paraId="4798C41E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Easier movement, communication</w:t>
            </w:r>
          </w:p>
        </w:tc>
      </w:tr>
      <w:tr w:rsidR="008530E8" w:rsidRPr="00D3190A" w14:paraId="424390C4" w14:textId="77777777" w:rsidTr="00D3190A">
        <w:tc>
          <w:tcPr>
            <w:tcW w:w="0" w:type="auto"/>
            <w:hideMark/>
          </w:tcPr>
          <w:p w14:paraId="3DBC10E3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Historical/Colonial</w:t>
            </w:r>
          </w:p>
        </w:tc>
        <w:tc>
          <w:tcPr>
            <w:tcW w:w="3348" w:type="dxa"/>
            <w:hideMark/>
          </w:tcPr>
          <w:p w14:paraId="72E0A443" w14:textId="7E5F722D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 xml:space="preserve">Slavery, </w:t>
            </w:r>
            <w:r w:rsidR="00C9753F" w:rsidRPr="00D3190A">
              <w:rPr>
                <w:sz w:val="24"/>
                <w:szCs w:val="24"/>
              </w:rPr>
              <w:t>labour</w:t>
            </w:r>
            <w:r w:rsidRPr="00D3190A">
              <w:rPr>
                <w:sz w:val="24"/>
                <w:szCs w:val="24"/>
              </w:rPr>
              <w:t xml:space="preserve"> migration, postcolonial ties</w:t>
            </w:r>
          </w:p>
        </w:tc>
        <w:tc>
          <w:tcPr>
            <w:tcW w:w="3736" w:type="dxa"/>
            <w:hideMark/>
          </w:tcPr>
          <w:p w14:paraId="2F0A8957" w14:textId="77777777" w:rsidR="008530E8" w:rsidRPr="00D3190A" w:rsidRDefault="008530E8" w:rsidP="00523306">
            <w:pPr>
              <w:rPr>
                <w:sz w:val="24"/>
                <w:szCs w:val="24"/>
              </w:rPr>
            </w:pPr>
            <w:r w:rsidRPr="00D3190A">
              <w:rPr>
                <w:sz w:val="24"/>
                <w:szCs w:val="24"/>
              </w:rPr>
              <w:t>Familiarity, legal routes</w:t>
            </w:r>
          </w:p>
        </w:tc>
      </w:tr>
    </w:tbl>
    <w:p w14:paraId="09149A18" w14:textId="77777777" w:rsidR="008530E8" w:rsidRPr="00D3190A" w:rsidRDefault="008530E8" w:rsidP="008530E8">
      <w:pPr>
        <w:rPr>
          <w:b/>
          <w:bCs/>
          <w:sz w:val="24"/>
          <w:szCs w:val="24"/>
        </w:rPr>
      </w:pPr>
    </w:p>
    <w:p w14:paraId="7C43360D" w14:textId="0BE550DA" w:rsidR="00491D66" w:rsidRPr="00D3190A" w:rsidRDefault="00491D66" w:rsidP="00491D66">
      <w:pPr>
        <w:rPr>
          <w:sz w:val="24"/>
          <w:szCs w:val="24"/>
        </w:rPr>
      </w:pPr>
      <w:r w:rsidRPr="00D3190A">
        <w:rPr>
          <w:sz w:val="24"/>
          <w:szCs w:val="24"/>
        </w:rPr>
        <w:t xml:space="preserve">Useful teaching resources from </w:t>
      </w:r>
      <w:r w:rsidR="00010FAE" w:rsidRPr="00D3190A">
        <w:rPr>
          <w:sz w:val="24"/>
          <w:szCs w:val="24"/>
        </w:rPr>
        <w:t xml:space="preserve">the UN Refugee Agency: </w:t>
      </w:r>
      <w:hyperlink r:id="rId8" w:history="1">
        <w:r w:rsidRPr="00D3190A">
          <w:rPr>
            <w:rStyle w:val="Hyperlink"/>
            <w:sz w:val="24"/>
            <w:szCs w:val="24"/>
          </w:rPr>
          <w:t>Teaching about Refugees | UNHCR UK</w:t>
        </w:r>
      </w:hyperlink>
    </w:p>
    <w:p w14:paraId="7BB78505" w14:textId="5AD91827" w:rsidR="003B5D3B" w:rsidRPr="00D3190A" w:rsidRDefault="003B5D3B" w:rsidP="00491D66">
      <w:pPr>
        <w:rPr>
          <w:sz w:val="24"/>
          <w:szCs w:val="24"/>
        </w:rPr>
      </w:pPr>
    </w:p>
    <w:p w14:paraId="30C16289" w14:textId="55807133" w:rsidR="00D3190A" w:rsidRDefault="00D3190A" w:rsidP="00CE1FFE">
      <w:pPr>
        <w:rPr>
          <w:b/>
          <w:bCs/>
          <w:i/>
          <w:iCs/>
          <w:sz w:val="24"/>
          <w:szCs w:val="24"/>
        </w:rPr>
      </w:pPr>
      <w:r w:rsidRPr="00D3190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781631" wp14:editId="130E86C4">
            <wp:simplePos x="0" y="0"/>
            <wp:positionH relativeFrom="column">
              <wp:posOffset>1649730</wp:posOffset>
            </wp:positionH>
            <wp:positionV relativeFrom="paragraph">
              <wp:posOffset>10160</wp:posOffset>
            </wp:positionV>
            <wp:extent cx="335280" cy="314960"/>
            <wp:effectExtent l="0" t="0" r="7620" b="8890"/>
            <wp:wrapTight wrapText="bothSides">
              <wp:wrapPolygon edited="0">
                <wp:start x="0" y="0"/>
                <wp:lineTo x="0" y="20903"/>
                <wp:lineTo x="20864" y="20903"/>
                <wp:lineTo x="20864" y="0"/>
                <wp:lineTo x="0" y="0"/>
              </wp:wrapPolygon>
            </wp:wrapTight>
            <wp:docPr id="465801253" name="Picture 1" descr="Economic - Free busines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 - Free business ic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DC6B3" w14:textId="5B504058" w:rsidR="00CE1FFE" w:rsidRPr="00D3190A" w:rsidRDefault="00CE1FFE" w:rsidP="00CE1FFE">
      <w:pPr>
        <w:rPr>
          <w:i/>
          <w:iCs/>
          <w:sz w:val="24"/>
          <w:szCs w:val="24"/>
        </w:rPr>
      </w:pPr>
      <w:r w:rsidRPr="00D3190A">
        <w:rPr>
          <w:b/>
          <w:bCs/>
          <w:i/>
          <w:iCs/>
          <w:sz w:val="24"/>
          <w:szCs w:val="24"/>
        </w:rPr>
        <w:t>1. Economic Factors</w:t>
      </w:r>
      <w:r w:rsidR="000A41E9" w:rsidRPr="00D3190A">
        <w:rPr>
          <w:sz w:val="24"/>
          <w:szCs w:val="24"/>
        </w:rPr>
        <w:t xml:space="preserve"> </w:t>
      </w:r>
    </w:p>
    <w:p w14:paraId="46BCA62E" w14:textId="23221572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Push Factors:</w:t>
      </w:r>
    </w:p>
    <w:p w14:paraId="4E4014F1" w14:textId="609FE05F" w:rsidR="00CE1FFE" w:rsidRPr="00D3190A" w:rsidRDefault="00CE1FFE" w:rsidP="000B6F55">
      <w:pPr>
        <w:numPr>
          <w:ilvl w:val="0"/>
          <w:numId w:val="1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Poverty and unemployment</w:t>
      </w:r>
      <w:r w:rsidRPr="00D3190A">
        <w:rPr>
          <w:sz w:val="24"/>
          <w:szCs w:val="24"/>
        </w:rPr>
        <w:t>: Lack of economic opportunities drives people to seek better livelihoods elsewhere.</w:t>
      </w:r>
    </w:p>
    <w:p w14:paraId="0B70406A" w14:textId="2DF6D1C4" w:rsidR="00CE1FFE" w:rsidRPr="00D3190A" w:rsidRDefault="002A0698" w:rsidP="000B6F55">
      <w:pPr>
        <w:numPr>
          <w:ilvl w:val="0"/>
          <w:numId w:val="1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Farming</w:t>
      </w:r>
      <w:r w:rsidR="00CE1FFE" w:rsidRPr="00D3190A">
        <w:rPr>
          <w:b/>
          <w:bCs/>
          <w:sz w:val="24"/>
          <w:szCs w:val="24"/>
        </w:rPr>
        <w:t xml:space="preserve"> collapse</w:t>
      </w:r>
      <w:r w:rsidR="00CE1FFE" w:rsidRPr="00D3190A">
        <w:rPr>
          <w:sz w:val="24"/>
          <w:szCs w:val="24"/>
        </w:rPr>
        <w:t>: Crop failures, land degradation, or overpopulation have historically forced rural populations to move.</w:t>
      </w:r>
    </w:p>
    <w:p w14:paraId="6C63D455" w14:textId="255C6B25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Pull Factors:</w:t>
      </w:r>
    </w:p>
    <w:p w14:paraId="4CD5B910" w14:textId="4A99B92F" w:rsidR="00CE1FFE" w:rsidRPr="00D3190A" w:rsidRDefault="00CE1FFE" w:rsidP="000B6F55">
      <w:pPr>
        <w:numPr>
          <w:ilvl w:val="0"/>
          <w:numId w:val="2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Employment opportunities</w:t>
      </w:r>
      <w:r w:rsidRPr="00D3190A">
        <w:rPr>
          <w:sz w:val="24"/>
          <w:szCs w:val="24"/>
        </w:rPr>
        <w:t xml:space="preserve">: Industrialization </w:t>
      </w:r>
      <w:r w:rsidR="00B9754F" w:rsidRPr="00D3190A">
        <w:rPr>
          <w:sz w:val="24"/>
          <w:szCs w:val="24"/>
        </w:rPr>
        <w:t xml:space="preserve">attracting labourers </w:t>
      </w:r>
      <w:r w:rsidRPr="00D3190A">
        <w:rPr>
          <w:sz w:val="24"/>
          <w:szCs w:val="24"/>
        </w:rPr>
        <w:t>(e.g.</w:t>
      </w:r>
      <w:r w:rsidR="00B9754F" w:rsidRPr="00D3190A">
        <w:rPr>
          <w:sz w:val="24"/>
          <w:szCs w:val="24"/>
        </w:rPr>
        <w:t xml:space="preserve"> </w:t>
      </w:r>
      <w:r w:rsidRPr="00D3190A">
        <w:rPr>
          <w:sz w:val="24"/>
          <w:szCs w:val="24"/>
        </w:rPr>
        <w:t>19th-century Europe or modern Gulf States).</w:t>
      </w:r>
    </w:p>
    <w:p w14:paraId="6DC4960B" w14:textId="5C733B18" w:rsidR="00677AA5" w:rsidRPr="00D3190A" w:rsidRDefault="00CE1FFE" w:rsidP="00677AA5">
      <w:pPr>
        <w:numPr>
          <w:ilvl w:val="0"/>
          <w:numId w:val="2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Higher wages and better living standards</w:t>
      </w:r>
      <w:r w:rsidRPr="00D3190A">
        <w:rPr>
          <w:sz w:val="24"/>
          <w:szCs w:val="24"/>
        </w:rPr>
        <w:t>: Economic growth in certain countries or regions draws migrants.</w:t>
      </w:r>
    </w:p>
    <w:p w14:paraId="58C0A33C" w14:textId="0915CF29" w:rsidR="00677AA5" w:rsidRPr="00D3190A" w:rsidRDefault="00677AA5" w:rsidP="00677AA5">
      <w:pPr>
        <w:ind w:left="360"/>
        <w:rPr>
          <w:b/>
          <w:bCs/>
          <w:sz w:val="24"/>
          <w:szCs w:val="24"/>
        </w:rPr>
      </w:pPr>
    </w:p>
    <w:p w14:paraId="3C2FC71E" w14:textId="62417EB6" w:rsidR="00677AA5" w:rsidRPr="00D3190A" w:rsidRDefault="00677AA5" w:rsidP="00677AA5">
      <w:pPr>
        <w:rPr>
          <w:rStyle w:val="Strong"/>
          <w:rFonts w:eastAsiaTheme="majorEastAsia"/>
          <w:sz w:val="24"/>
          <w:szCs w:val="24"/>
          <w:u w:val="single"/>
        </w:rPr>
      </w:pPr>
      <w:r w:rsidRPr="00D3190A">
        <w:rPr>
          <w:rStyle w:val="Strong"/>
          <w:rFonts w:eastAsiaTheme="majorEastAsia"/>
          <w:sz w:val="24"/>
          <w:szCs w:val="24"/>
          <w:u w:val="single"/>
        </w:rPr>
        <w:t>Examples</w:t>
      </w:r>
    </w:p>
    <w:p w14:paraId="105C6894" w14:textId="4DCB3E99" w:rsidR="008851D1" w:rsidRPr="00D3190A" w:rsidRDefault="008851D1" w:rsidP="00677AA5">
      <w:pPr>
        <w:rPr>
          <w:sz w:val="24"/>
          <w:szCs w:val="24"/>
        </w:rPr>
      </w:pPr>
      <w:r w:rsidRPr="00D3190A">
        <w:rPr>
          <w:rStyle w:val="Strong"/>
          <w:rFonts w:eastAsiaTheme="majorEastAsia"/>
          <w:sz w:val="24"/>
          <w:szCs w:val="24"/>
        </w:rPr>
        <w:t>The Great Atlantic Migration (19th–20th centuries):</w:t>
      </w:r>
      <w:r w:rsidRPr="00D3190A">
        <w:rPr>
          <w:sz w:val="24"/>
          <w:szCs w:val="24"/>
        </w:rPr>
        <w:t xml:space="preserve"> Millions of Europeans, especially from Ireland, Italy, and Germany, migrated to the Americas seeking employment and escaping poverty.</w:t>
      </w:r>
    </w:p>
    <w:p w14:paraId="5972650F" w14:textId="606D4899" w:rsidR="00CE1FFE" w:rsidRPr="00D3190A" w:rsidRDefault="008851D1" w:rsidP="00677AA5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D3190A">
        <w:rPr>
          <w:rStyle w:val="Strong"/>
          <w:rFonts w:asciiTheme="minorHAnsi" w:eastAsiaTheme="majorEastAsia" w:hAnsiTheme="minorHAnsi"/>
        </w:rPr>
        <w:t xml:space="preserve">Gulf </w:t>
      </w:r>
      <w:r w:rsidR="00C9753F" w:rsidRPr="00D3190A">
        <w:rPr>
          <w:rStyle w:val="Strong"/>
          <w:rFonts w:asciiTheme="minorHAnsi" w:eastAsiaTheme="majorEastAsia" w:hAnsiTheme="minorHAnsi"/>
        </w:rPr>
        <w:t>Labour</w:t>
      </w:r>
      <w:r w:rsidRPr="00D3190A">
        <w:rPr>
          <w:rStyle w:val="Strong"/>
          <w:rFonts w:asciiTheme="minorHAnsi" w:eastAsiaTheme="majorEastAsia" w:hAnsiTheme="minorHAnsi"/>
        </w:rPr>
        <w:t xml:space="preserve"> Migration (20th–21st centuries):</w:t>
      </w:r>
      <w:r w:rsidRPr="00D3190A">
        <w:rPr>
          <w:rFonts w:asciiTheme="minorHAnsi" w:hAnsiTheme="minorHAnsi"/>
        </w:rPr>
        <w:t xml:space="preserve"> Large numbers of South Asians migrated to Gulf countries like Saudi Arabia and the UAE for construction and service jobs during the oil boom.</w:t>
      </w:r>
    </w:p>
    <w:p w14:paraId="44F8C842" w14:textId="12E6F4AC" w:rsidR="00D02738" w:rsidRPr="00D3190A" w:rsidRDefault="000472FB" w:rsidP="00CE1FFE">
      <w:pPr>
        <w:rPr>
          <w:b/>
          <w:bCs/>
          <w:sz w:val="24"/>
          <w:szCs w:val="24"/>
        </w:rPr>
      </w:pPr>
      <w:r w:rsidRPr="00D3190A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1288AB03" wp14:editId="6001349A">
            <wp:simplePos x="0" y="0"/>
            <wp:positionH relativeFrom="column">
              <wp:posOffset>2975610</wp:posOffset>
            </wp:positionH>
            <wp:positionV relativeFrom="paragraph">
              <wp:posOffset>33655</wp:posOffset>
            </wp:positionV>
            <wp:extent cx="411480" cy="387350"/>
            <wp:effectExtent l="0" t="0" r="7620" b="0"/>
            <wp:wrapTight wrapText="bothSides">
              <wp:wrapPolygon edited="0">
                <wp:start x="0" y="0"/>
                <wp:lineTo x="0" y="20184"/>
                <wp:lineTo x="21000" y="20184"/>
                <wp:lineTo x="21000" y="0"/>
                <wp:lineTo x="0" y="0"/>
              </wp:wrapPolygon>
            </wp:wrapTight>
            <wp:docPr id="621646656" name="Picture 2" descr="Conflict Icon Design 1217810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flict Icon Design 12178109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BE351" w14:textId="52BC0A60" w:rsidR="00CE1FFE" w:rsidRPr="00D3190A" w:rsidRDefault="00CE1FFE" w:rsidP="00CE1FFE">
      <w:pPr>
        <w:rPr>
          <w:b/>
          <w:bCs/>
          <w:i/>
          <w:iCs/>
          <w:sz w:val="24"/>
          <w:szCs w:val="24"/>
        </w:rPr>
      </w:pPr>
      <w:r w:rsidRPr="00D3190A">
        <w:rPr>
          <w:b/>
          <w:bCs/>
          <w:i/>
          <w:iCs/>
          <w:sz w:val="24"/>
          <w:szCs w:val="24"/>
        </w:rPr>
        <w:t>2. Political and Conflict-Related Factors</w:t>
      </w:r>
      <w:r w:rsidR="000472FB" w:rsidRPr="00D3190A">
        <w:rPr>
          <w:b/>
          <w:bCs/>
          <w:i/>
          <w:iCs/>
          <w:sz w:val="24"/>
          <w:szCs w:val="24"/>
        </w:rPr>
        <w:t xml:space="preserve"> </w:t>
      </w:r>
    </w:p>
    <w:p w14:paraId="3B6C5F5C" w14:textId="77777777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Push Factors:</w:t>
      </w:r>
    </w:p>
    <w:p w14:paraId="47932A75" w14:textId="198746ED" w:rsidR="00CE1FFE" w:rsidRPr="00D3190A" w:rsidRDefault="00CE1FFE" w:rsidP="00F638CF">
      <w:pPr>
        <w:numPr>
          <w:ilvl w:val="0"/>
          <w:numId w:val="3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Wars and civil conflict</w:t>
      </w:r>
      <w:r w:rsidRPr="00D3190A">
        <w:rPr>
          <w:sz w:val="24"/>
          <w:szCs w:val="24"/>
        </w:rPr>
        <w:t>: Refugee flows during and after conflicts (e.g. Syrian civil war, World Wars).</w:t>
      </w:r>
    </w:p>
    <w:p w14:paraId="73D0A2C4" w14:textId="52C8CA7D" w:rsidR="00CE1FFE" w:rsidRPr="00D3190A" w:rsidRDefault="00CE1FFE" w:rsidP="00F638CF">
      <w:pPr>
        <w:numPr>
          <w:ilvl w:val="0"/>
          <w:numId w:val="3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Persecution and oppression</w:t>
      </w:r>
      <w:r w:rsidRPr="00D3190A">
        <w:rPr>
          <w:sz w:val="24"/>
          <w:szCs w:val="24"/>
        </w:rPr>
        <w:t>: Religious, ethnic, or political persecution (e.g.</w:t>
      </w:r>
      <w:r w:rsidR="00247B97" w:rsidRPr="00D3190A">
        <w:rPr>
          <w:sz w:val="24"/>
          <w:szCs w:val="24"/>
        </w:rPr>
        <w:t xml:space="preserve"> </w:t>
      </w:r>
      <w:r w:rsidRPr="00D3190A">
        <w:rPr>
          <w:sz w:val="24"/>
          <w:szCs w:val="24"/>
        </w:rPr>
        <w:t xml:space="preserve">Jews fleeing Nazi Germany, Rohingya </w:t>
      </w:r>
      <w:r w:rsidR="00D16A4E" w:rsidRPr="00D3190A">
        <w:rPr>
          <w:sz w:val="24"/>
          <w:szCs w:val="24"/>
        </w:rPr>
        <w:t xml:space="preserve">Muslims </w:t>
      </w:r>
      <w:r w:rsidRPr="00D3190A">
        <w:rPr>
          <w:sz w:val="24"/>
          <w:szCs w:val="24"/>
        </w:rPr>
        <w:t>from Myanmar).</w:t>
      </w:r>
    </w:p>
    <w:p w14:paraId="2601385C" w14:textId="77777777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Pull Factors:</w:t>
      </w:r>
    </w:p>
    <w:p w14:paraId="17DBDE57" w14:textId="77777777" w:rsidR="00CE1FFE" w:rsidRPr="00D3190A" w:rsidRDefault="00CE1FFE" w:rsidP="00F638CF">
      <w:pPr>
        <w:numPr>
          <w:ilvl w:val="0"/>
          <w:numId w:val="4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Political stability</w:t>
      </w:r>
      <w:r w:rsidRPr="00D3190A">
        <w:rPr>
          <w:sz w:val="24"/>
          <w:szCs w:val="24"/>
        </w:rPr>
        <w:t>: Democratic governance and rule of law attract those fleeing instability.</w:t>
      </w:r>
    </w:p>
    <w:p w14:paraId="68ED7CEE" w14:textId="0E86B694" w:rsidR="00CE1FFE" w:rsidRPr="00D3190A" w:rsidRDefault="00CE1FFE" w:rsidP="00F638CF">
      <w:pPr>
        <w:numPr>
          <w:ilvl w:val="0"/>
          <w:numId w:val="4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Asylum policies and refugee protections</w:t>
      </w:r>
      <w:r w:rsidRPr="00D3190A">
        <w:rPr>
          <w:sz w:val="24"/>
          <w:szCs w:val="24"/>
        </w:rPr>
        <w:t xml:space="preserve">: Nations with open asylum systems draw </w:t>
      </w:r>
      <w:r w:rsidR="005F33F1" w:rsidRPr="00D3190A">
        <w:rPr>
          <w:sz w:val="24"/>
          <w:szCs w:val="24"/>
        </w:rPr>
        <w:t xml:space="preserve">refugee </w:t>
      </w:r>
      <w:r w:rsidRPr="00D3190A">
        <w:rPr>
          <w:sz w:val="24"/>
          <w:szCs w:val="24"/>
        </w:rPr>
        <w:t>populations.</w:t>
      </w:r>
    </w:p>
    <w:p w14:paraId="3CB0CBEE" w14:textId="77777777" w:rsidR="00F638CF" w:rsidRPr="00D3190A" w:rsidRDefault="00F638CF" w:rsidP="00F638CF">
      <w:pPr>
        <w:rPr>
          <w:b/>
          <w:bCs/>
          <w:sz w:val="24"/>
          <w:szCs w:val="24"/>
        </w:rPr>
      </w:pPr>
    </w:p>
    <w:p w14:paraId="4D9D7992" w14:textId="687CCE60" w:rsidR="00F638CF" w:rsidRPr="00D3190A" w:rsidRDefault="00F638CF" w:rsidP="00F638CF">
      <w:pPr>
        <w:rPr>
          <w:sz w:val="24"/>
          <w:szCs w:val="24"/>
          <w:u w:val="single"/>
        </w:rPr>
      </w:pPr>
      <w:r w:rsidRPr="00D3190A">
        <w:rPr>
          <w:b/>
          <w:bCs/>
          <w:sz w:val="24"/>
          <w:szCs w:val="24"/>
          <w:u w:val="single"/>
        </w:rPr>
        <w:t>Examples</w:t>
      </w:r>
    </w:p>
    <w:p w14:paraId="76F4081B" w14:textId="64E209EE" w:rsidR="008530E8" w:rsidRPr="00D3190A" w:rsidRDefault="008530E8" w:rsidP="00F638CF">
      <w:p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Post-WWII Displacement</w:t>
      </w:r>
      <w:r w:rsidRPr="00D3190A">
        <w:rPr>
          <w:sz w:val="24"/>
          <w:szCs w:val="24"/>
        </w:rPr>
        <w:t>: Millions of Europeans displaced by war and redrawing of borders.</w:t>
      </w:r>
    </w:p>
    <w:p w14:paraId="7255EE8A" w14:textId="05F063E7" w:rsidR="00C6080C" w:rsidRPr="00D3190A" w:rsidRDefault="00C6080C" w:rsidP="00F638CF">
      <w:pPr>
        <w:pStyle w:val="NormalWeb"/>
        <w:spacing w:after="0" w:afterAutospacing="0"/>
        <w:rPr>
          <w:rFonts w:asciiTheme="minorHAnsi" w:hAnsiTheme="minorHAnsi"/>
        </w:rPr>
      </w:pPr>
      <w:r w:rsidRPr="00D3190A">
        <w:rPr>
          <w:rStyle w:val="Strong"/>
          <w:rFonts w:asciiTheme="minorHAnsi" w:eastAsiaTheme="majorEastAsia" w:hAnsiTheme="minorHAnsi"/>
        </w:rPr>
        <w:t>Syrian Refugee Crisis (2011–present):</w:t>
      </w:r>
      <w:r w:rsidRPr="00D3190A">
        <w:rPr>
          <w:rFonts w:asciiTheme="minorHAnsi" w:hAnsiTheme="minorHAnsi"/>
        </w:rPr>
        <w:t xml:space="preserve"> The civil war has displaced over 13 million Syrians, many of whom fled to neighbo</w:t>
      </w:r>
      <w:r w:rsidR="00C9753F" w:rsidRPr="00D3190A">
        <w:rPr>
          <w:rFonts w:asciiTheme="minorHAnsi" w:hAnsiTheme="minorHAnsi"/>
        </w:rPr>
        <w:t>u</w:t>
      </w:r>
      <w:r w:rsidRPr="00D3190A">
        <w:rPr>
          <w:rFonts w:asciiTheme="minorHAnsi" w:hAnsiTheme="minorHAnsi"/>
        </w:rPr>
        <w:t>ring countries and Europe.</w:t>
      </w:r>
    </w:p>
    <w:p w14:paraId="132B7837" w14:textId="113E98A9" w:rsidR="00B05C65" w:rsidRPr="00D3190A" w:rsidRDefault="00792445" w:rsidP="00CE1FFE">
      <w:pPr>
        <w:rPr>
          <w:b/>
          <w:bCs/>
          <w:sz w:val="24"/>
          <w:szCs w:val="24"/>
        </w:rPr>
      </w:pPr>
      <w:r w:rsidRPr="00D3190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17FBB7C" wp14:editId="47A7BFC6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379730" cy="357505"/>
            <wp:effectExtent l="0" t="0" r="1270" b="4445"/>
            <wp:wrapTight wrapText="bothSides">
              <wp:wrapPolygon edited="0">
                <wp:start x="0" y="0"/>
                <wp:lineTo x="0" y="20718"/>
                <wp:lineTo x="20589" y="20718"/>
                <wp:lineTo x="20589" y="0"/>
                <wp:lineTo x="0" y="0"/>
              </wp:wrapPolygon>
            </wp:wrapTight>
            <wp:docPr id="2082550712" name="Picture 3" descr="Climate SVG Vector icon &amp; PNG Free Download | UX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mate SVG Vector icon &amp; PNG Free Download | UX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D8DA3" w14:textId="4B8E62F8" w:rsidR="00CE1FFE" w:rsidRPr="00D3190A" w:rsidRDefault="00CE1FFE" w:rsidP="00CE1FFE">
      <w:pPr>
        <w:rPr>
          <w:b/>
          <w:bCs/>
          <w:i/>
          <w:iCs/>
          <w:sz w:val="24"/>
          <w:szCs w:val="24"/>
        </w:rPr>
      </w:pPr>
      <w:r w:rsidRPr="00D3190A">
        <w:rPr>
          <w:b/>
          <w:bCs/>
          <w:i/>
          <w:iCs/>
          <w:sz w:val="24"/>
          <w:szCs w:val="24"/>
        </w:rPr>
        <w:t>3. Environmental and Climate Factors</w:t>
      </w:r>
      <w:r w:rsidR="00792445" w:rsidRPr="00D3190A">
        <w:rPr>
          <w:b/>
          <w:bCs/>
          <w:i/>
          <w:iCs/>
          <w:sz w:val="24"/>
          <w:szCs w:val="24"/>
        </w:rPr>
        <w:t xml:space="preserve"> </w:t>
      </w:r>
    </w:p>
    <w:p w14:paraId="705FA91D" w14:textId="3B4075E2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Push Factors:</w:t>
      </w:r>
    </w:p>
    <w:p w14:paraId="20E7A3F7" w14:textId="39E56690" w:rsidR="00CE1FFE" w:rsidRPr="00D3190A" w:rsidRDefault="00CE1FFE" w:rsidP="00CE1FFE">
      <w:pPr>
        <w:numPr>
          <w:ilvl w:val="0"/>
          <w:numId w:val="5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Natural disasters</w:t>
      </w:r>
      <w:r w:rsidRPr="00D3190A">
        <w:rPr>
          <w:sz w:val="24"/>
          <w:szCs w:val="24"/>
        </w:rPr>
        <w:t>: Earthquakes, tsunamis, droughts, floods (e.g. Bangladesh floods, Haiti earthquake).</w:t>
      </w:r>
    </w:p>
    <w:p w14:paraId="7189F9E4" w14:textId="12F662F2" w:rsidR="00CE1FFE" w:rsidRPr="00D3190A" w:rsidRDefault="00CE1FFE" w:rsidP="00CE1FFE">
      <w:pPr>
        <w:numPr>
          <w:ilvl w:val="0"/>
          <w:numId w:val="5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Climate change</w:t>
      </w:r>
      <w:r w:rsidRPr="00D3190A">
        <w:rPr>
          <w:sz w:val="24"/>
          <w:szCs w:val="24"/>
        </w:rPr>
        <w:t>: Desertification, sea-level rise, and extreme weather drive "climate refugees."</w:t>
      </w:r>
    </w:p>
    <w:p w14:paraId="5544A4C0" w14:textId="77777777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Pull Factors:</w:t>
      </w:r>
    </w:p>
    <w:p w14:paraId="66B549C2" w14:textId="77777777" w:rsidR="00C02097" w:rsidRPr="00D3190A" w:rsidRDefault="00CE1FFE" w:rsidP="00C02097">
      <w:p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Safer environments</w:t>
      </w:r>
      <w:r w:rsidRPr="00D3190A">
        <w:rPr>
          <w:sz w:val="24"/>
          <w:szCs w:val="24"/>
        </w:rPr>
        <w:t>: Regions less affected by environmental hazards become migration magnets.</w:t>
      </w:r>
    </w:p>
    <w:p w14:paraId="27559FEF" w14:textId="77777777" w:rsidR="000C78EE" w:rsidRPr="00D3190A" w:rsidRDefault="00C02097" w:rsidP="00C02097">
      <w:pPr>
        <w:rPr>
          <w:sz w:val="24"/>
          <w:szCs w:val="24"/>
        </w:rPr>
      </w:pPr>
      <w:r w:rsidRPr="00D3190A">
        <w:rPr>
          <w:rStyle w:val="Strong"/>
          <w:sz w:val="24"/>
          <w:szCs w:val="24"/>
        </w:rPr>
        <w:t>Dust Bowl Migration (1930s, USA):</w:t>
      </w:r>
      <w:r w:rsidRPr="00D3190A">
        <w:rPr>
          <w:sz w:val="24"/>
          <w:szCs w:val="24"/>
        </w:rPr>
        <w:t xml:space="preserve"> Severe dust storms and drought forced many farming families from Oklahoma and nearby states to move to California.</w:t>
      </w:r>
    </w:p>
    <w:p w14:paraId="0C9121C8" w14:textId="60F082E3" w:rsidR="00F60A38" w:rsidRPr="00D3190A" w:rsidRDefault="00C02097" w:rsidP="00C02097">
      <w:pPr>
        <w:rPr>
          <w:sz w:val="24"/>
          <w:szCs w:val="24"/>
        </w:rPr>
      </w:pPr>
      <w:r w:rsidRPr="00D3190A">
        <w:rPr>
          <w:rStyle w:val="Strong"/>
          <w:sz w:val="24"/>
          <w:szCs w:val="24"/>
        </w:rPr>
        <w:t>Bangladeshi Migration due to Flooding (20th–21st centuries):</w:t>
      </w:r>
      <w:r w:rsidRPr="00D3190A">
        <w:rPr>
          <w:sz w:val="24"/>
          <w:szCs w:val="24"/>
        </w:rPr>
        <w:t xml:space="preserve"> Recurrent flooding and rising sea levels have led to internal and cross-border displacement.</w:t>
      </w:r>
    </w:p>
    <w:p w14:paraId="242DEA03" w14:textId="05DA2306" w:rsidR="00CE1FFE" w:rsidRPr="00D3190A" w:rsidRDefault="00BE08A8" w:rsidP="00CE1FFE">
      <w:pPr>
        <w:rPr>
          <w:sz w:val="24"/>
          <w:szCs w:val="24"/>
        </w:rPr>
      </w:pPr>
      <w:r w:rsidRPr="00D3190A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186F6A8" wp14:editId="79345910">
            <wp:simplePos x="0" y="0"/>
            <wp:positionH relativeFrom="column">
              <wp:posOffset>2152650</wp:posOffset>
            </wp:positionH>
            <wp:positionV relativeFrom="paragraph">
              <wp:posOffset>66040</wp:posOffset>
            </wp:positionV>
            <wp:extent cx="342900" cy="342900"/>
            <wp:effectExtent l="0" t="0" r="0" b="0"/>
            <wp:wrapTight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ight>
            <wp:docPr id="1675449110" name="Picture 4" descr="Social care - Free social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cial care - Free social icon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72C51" w14:textId="0FFBB798" w:rsidR="00CE1FFE" w:rsidRPr="00D3190A" w:rsidRDefault="00CE1FFE" w:rsidP="00CE1FFE">
      <w:pPr>
        <w:rPr>
          <w:b/>
          <w:bCs/>
          <w:i/>
          <w:iCs/>
          <w:sz w:val="24"/>
          <w:szCs w:val="24"/>
        </w:rPr>
      </w:pPr>
      <w:r w:rsidRPr="00D3190A">
        <w:rPr>
          <w:b/>
          <w:bCs/>
          <w:i/>
          <w:iCs/>
          <w:sz w:val="24"/>
          <w:szCs w:val="24"/>
        </w:rPr>
        <w:t>4. Social and Cultural Factors</w:t>
      </w:r>
      <w:r w:rsidR="00BE08A8" w:rsidRPr="00D3190A">
        <w:rPr>
          <w:b/>
          <w:bCs/>
          <w:i/>
          <w:iCs/>
          <w:sz w:val="24"/>
          <w:szCs w:val="24"/>
        </w:rPr>
        <w:t xml:space="preserve"> </w:t>
      </w:r>
    </w:p>
    <w:p w14:paraId="46EBCDE2" w14:textId="4BA6DAA6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Push Factors:</w:t>
      </w:r>
    </w:p>
    <w:p w14:paraId="5F462241" w14:textId="16FD35C9" w:rsidR="00CE1FFE" w:rsidRPr="00D3190A" w:rsidRDefault="00CE1FFE" w:rsidP="00CE1FFE">
      <w:pPr>
        <w:numPr>
          <w:ilvl w:val="0"/>
          <w:numId w:val="7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Discrimination</w:t>
      </w:r>
      <w:r w:rsidRPr="00D3190A">
        <w:rPr>
          <w:sz w:val="24"/>
          <w:szCs w:val="24"/>
        </w:rPr>
        <w:t>: Ethnic, gender, or caste discrimination can lead to social exclusion and forced migration.</w:t>
      </w:r>
    </w:p>
    <w:p w14:paraId="209CF893" w14:textId="494C9C1A" w:rsidR="00CE1FFE" w:rsidRPr="00D3190A" w:rsidRDefault="00CE1FFE" w:rsidP="00CE1FFE">
      <w:pPr>
        <w:numPr>
          <w:ilvl w:val="0"/>
          <w:numId w:val="7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Cultural marginalization</w:t>
      </w:r>
      <w:r w:rsidRPr="00D3190A">
        <w:rPr>
          <w:sz w:val="24"/>
          <w:szCs w:val="24"/>
        </w:rPr>
        <w:t>: Loss of cultural autonomy or identity.</w:t>
      </w:r>
    </w:p>
    <w:p w14:paraId="40F8D487" w14:textId="591D3074" w:rsidR="00CE1FFE" w:rsidRPr="00D3190A" w:rsidRDefault="00CE1FFE" w:rsidP="00CE1FFE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Pull Factors:</w:t>
      </w:r>
    </w:p>
    <w:p w14:paraId="24FE1091" w14:textId="52712603" w:rsidR="00CE1FFE" w:rsidRPr="00D3190A" w:rsidRDefault="00CE1FFE" w:rsidP="00CE1FFE">
      <w:pPr>
        <w:numPr>
          <w:ilvl w:val="0"/>
          <w:numId w:val="8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Diaspora communities</w:t>
      </w:r>
      <w:r w:rsidRPr="00D3190A">
        <w:rPr>
          <w:sz w:val="24"/>
          <w:szCs w:val="24"/>
        </w:rPr>
        <w:t>: Migrants often follow social networks to join family or cultural groups abroad.</w:t>
      </w:r>
    </w:p>
    <w:p w14:paraId="41CE5621" w14:textId="20B3A2A5" w:rsidR="00CE1FFE" w:rsidRPr="00D3190A" w:rsidRDefault="00CE1FFE" w:rsidP="00CE1FFE">
      <w:pPr>
        <w:numPr>
          <w:ilvl w:val="0"/>
          <w:numId w:val="8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Freedom and tolerance</w:t>
      </w:r>
      <w:r w:rsidRPr="00D3190A">
        <w:rPr>
          <w:sz w:val="24"/>
          <w:szCs w:val="24"/>
        </w:rPr>
        <w:t>: Open societies attract individuals facing social restrictions.</w:t>
      </w:r>
    </w:p>
    <w:p w14:paraId="5DBF1365" w14:textId="58532A1A" w:rsidR="00170307" w:rsidRPr="00D3190A" w:rsidRDefault="00170307" w:rsidP="00170307">
      <w:pPr>
        <w:pStyle w:val="NormalWeb"/>
        <w:rPr>
          <w:rFonts w:asciiTheme="minorHAnsi" w:hAnsiTheme="minorHAnsi"/>
        </w:rPr>
      </w:pPr>
      <w:r w:rsidRPr="00D3190A">
        <w:rPr>
          <w:rStyle w:val="Strong"/>
          <w:rFonts w:asciiTheme="minorHAnsi" w:eastAsiaTheme="majorEastAsia" w:hAnsiTheme="minorHAnsi"/>
        </w:rPr>
        <w:t>Jewish Migration to Israel (Post-1948):</w:t>
      </w:r>
      <w:r w:rsidRPr="00D3190A">
        <w:rPr>
          <w:rFonts w:asciiTheme="minorHAnsi" w:hAnsiTheme="minorHAnsi"/>
        </w:rPr>
        <w:t xml:space="preserve"> Driven by religious and cultural ties, Jews from around the world migrated to the newly established state of Israel.</w:t>
      </w:r>
    </w:p>
    <w:p w14:paraId="0657E1D0" w14:textId="658D6AB1" w:rsidR="00170307" w:rsidRPr="00D3190A" w:rsidRDefault="00170307" w:rsidP="00170307">
      <w:pPr>
        <w:pStyle w:val="NormalWeb"/>
      </w:pPr>
      <w:r w:rsidRPr="00D3190A">
        <w:rPr>
          <w:rStyle w:val="Strong"/>
          <w:rFonts w:asciiTheme="minorHAnsi" w:eastAsiaTheme="majorEastAsia" w:hAnsiTheme="minorHAnsi"/>
        </w:rPr>
        <w:t>Indian Migration to the UK (1950s–1970s):</w:t>
      </w:r>
      <w:r w:rsidRPr="00D3190A">
        <w:rPr>
          <w:rFonts w:asciiTheme="minorHAnsi" w:hAnsiTheme="minorHAnsi"/>
        </w:rPr>
        <w:t xml:space="preserve"> Many Indians moved to Britain seeking better educational and professional opportunities and to join family already settled there.</w:t>
      </w:r>
    </w:p>
    <w:p w14:paraId="23CB0675" w14:textId="66E5DB01" w:rsidR="00CE1FFE" w:rsidRPr="00D3190A" w:rsidRDefault="00CE1FFE" w:rsidP="00CE1FFE">
      <w:pPr>
        <w:rPr>
          <w:sz w:val="24"/>
          <w:szCs w:val="24"/>
        </w:rPr>
      </w:pPr>
    </w:p>
    <w:p w14:paraId="701651E2" w14:textId="57BF9782" w:rsidR="005124C9" w:rsidRDefault="005124C9" w:rsidP="00CE1FFE">
      <w:pPr>
        <w:rPr>
          <w:b/>
          <w:bCs/>
          <w:i/>
          <w:iCs/>
          <w:sz w:val="24"/>
          <w:szCs w:val="24"/>
        </w:rPr>
      </w:pPr>
    </w:p>
    <w:p w14:paraId="58495965" w14:textId="6BB84C46" w:rsidR="005124C9" w:rsidRDefault="005124C9" w:rsidP="00CE1FFE">
      <w:pPr>
        <w:rPr>
          <w:b/>
          <w:bCs/>
          <w:i/>
          <w:iCs/>
          <w:sz w:val="24"/>
          <w:szCs w:val="24"/>
        </w:rPr>
      </w:pPr>
    </w:p>
    <w:p w14:paraId="3EC38182" w14:textId="1B0F9B32" w:rsidR="00CE1FFE" w:rsidRPr="00D3190A" w:rsidRDefault="005124C9" w:rsidP="00CE1FFE">
      <w:pPr>
        <w:rPr>
          <w:b/>
          <w:bCs/>
          <w:i/>
          <w:iCs/>
          <w:sz w:val="24"/>
          <w:szCs w:val="24"/>
        </w:rPr>
      </w:pPr>
      <w:r w:rsidRPr="00D3190A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578D5BA6" wp14:editId="3E99D1ED">
            <wp:simplePos x="0" y="0"/>
            <wp:positionH relativeFrom="column">
              <wp:posOffset>3257550</wp:posOffset>
            </wp:positionH>
            <wp:positionV relativeFrom="paragraph">
              <wp:posOffset>0</wp:posOffset>
            </wp:positionV>
            <wp:extent cx="335280" cy="335280"/>
            <wp:effectExtent l="0" t="0" r="7620" b="7620"/>
            <wp:wrapTight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ight>
            <wp:docPr id="580993518" name="Picture 5" descr="Technology - Free technology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chnology - Free technology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FFE" w:rsidRPr="00D3190A">
        <w:rPr>
          <w:b/>
          <w:bCs/>
          <w:i/>
          <w:iCs/>
          <w:sz w:val="24"/>
          <w:szCs w:val="24"/>
        </w:rPr>
        <w:t>5. Technological and Infrastructural Change</w:t>
      </w:r>
      <w:r w:rsidR="00073DCD" w:rsidRPr="00D3190A">
        <w:rPr>
          <w:b/>
          <w:bCs/>
          <w:i/>
          <w:iCs/>
          <w:sz w:val="24"/>
          <w:szCs w:val="24"/>
        </w:rPr>
        <w:t xml:space="preserve"> </w:t>
      </w:r>
    </w:p>
    <w:p w14:paraId="0531161E" w14:textId="186B32EC" w:rsidR="008952E7" w:rsidRPr="00D3190A" w:rsidRDefault="008952E7" w:rsidP="008952E7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Push Factors: None</w:t>
      </w:r>
    </w:p>
    <w:p w14:paraId="385A0177" w14:textId="5FCC6BDE" w:rsidR="008952E7" w:rsidRPr="00D3190A" w:rsidRDefault="008952E7" w:rsidP="008952E7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Pull Factors:</w:t>
      </w:r>
    </w:p>
    <w:p w14:paraId="6D4C2B3F" w14:textId="7A90003C" w:rsidR="00CE1FFE" w:rsidRPr="00D3190A" w:rsidRDefault="00CE1FFE" w:rsidP="00CE1FFE">
      <w:pPr>
        <w:numPr>
          <w:ilvl w:val="0"/>
          <w:numId w:val="9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Transportation advances</w:t>
      </w:r>
      <w:r w:rsidRPr="00D3190A">
        <w:rPr>
          <w:sz w:val="24"/>
          <w:szCs w:val="24"/>
        </w:rPr>
        <w:t>: Railways, steamships, and later air travel enabled larger and faster migrations.</w:t>
      </w:r>
    </w:p>
    <w:p w14:paraId="1E23F39E" w14:textId="0C0D5CD1" w:rsidR="00CE1FFE" w:rsidRPr="00D3190A" w:rsidRDefault="00CE1FFE" w:rsidP="00CE1FFE">
      <w:pPr>
        <w:numPr>
          <w:ilvl w:val="0"/>
          <w:numId w:val="9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Communication technologies</w:t>
      </w:r>
      <w:r w:rsidRPr="00D3190A">
        <w:rPr>
          <w:sz w:val="24"/>
          <w:szCs w:val="24"/>
        </w:rPr>
        <w:t>: Knowledge about opportunities abroad spreads more easily today.</w:t>
      </w:r>
    </w:p>
    <w:p w14:paraId="021F47AB" w14:textId="02F9812F" w:rsidR="008952E7" w:rsidRPr="00D3190A" w:rsidRDefault="00CE1FFE" w:rsidP="008952E7">
      <w:pPr>
        <w:numPr>
          <w:ilvl w:val="0"/>
          <w:numId w:val="9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Border enforcement and surveillance</w:t>
      </w:r>
      <w:r w:rsidRPr="00D3190A">
        <w:rPr>
          <w:sz w:val="24"/>
          <w:szCs w:val="24"/>
        </w:rPr>
        <w:t>: Can either impede or facilitate mass movements depending on policies</w:t>
      </w:r>
      <w:r w:rsidR="000E4405" w:rsidRPr="00D3190A">
        <w:rPr>
          <w:sz w:val="24"/>
          <w:szCs w:val="24"/>
        </w:rPr>
        <w:t>.</w:t>
      </w:r>
    </w:p>
    <w:p w14:paraId="708F63D9" w14:textId="76B11A0F" w:rsidR="00224E28" w:rsidRPr="00D3190A" w:rsidRDefault="00224E28" w:rsidP="00224E28">
      <w:pPr>
        <w:rPr>
          <w:b/>
          <w:bCs/>
          <w:sz w:val="24"/>
          <w:szCs w:val="24"/>
          <w:u w:val="single"/>
        </w:rPr>
      </w:pPr>
      <w:r w:rsidRPr="00D3190A">
        <w:rPr>
          <w:b/>
          <w:bCs/>
          <w:sz w:val="24"/>
          <w:szCs w:val="24"/>
          <w:u w:val="single"/>
        </w:rPr>
        <w:t>Examples</w:t>
      </w:r>
    </w:p>
    <w:p w14:paraId="65897415" w14:textId="7F9876B7" w:rsidR="00224E28" w:rsidRPr="00D3190A" w:rsidRDefault="00224E28" w:rsidP="00224E28">
      <w:pPr>
        <w:rPr>
          <w:sz w:val="24"/>
          <w:szCs w:val="24"/>
        </w:rPr>
      </w:pPr>
      <w:r w:rsidRPr="00D3190A">
        <w:rPr>
          <w:sz w:val="24"/>
          <w:szCs w:val="24"/>
        </w:rPr>
        <w:t xml:space="preserve">Large-scale migration of Indian IT professionals to the U.S. via </w:t>
      </w:r>
      <w:r w:rsidRPr="00D3190A">
        <w:rPr>
          <w:b/>
          <w:bCs/>
          <w:sz w:val="24"/>
          <w:szCs w:val="24"/>
        </w:rPr>
        <w:t>H-1B visas</w:t>
      </w:r>
      <w:r w:rsidRPr="00D3190A">
        <w:rPr>
          <w:sz w:val="24"/>
          <w:szCs w:val="24"/>
        </w:rPr>
        <w:t>.</w:t>
      </w:r>
    </w:p>
    <w:p w14:paraId="2D3D30BF" w14:textId="7DC8D580" w:rsidR="00031B1E" w:rsidRPr="00D3190A" w:rsidRDefault="00031B1E" w:rsidP="00224E28">
      <w:p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Advances in air and sea transport</w:t>
      </w:r>
      <w:r w:rsidRPr="00D3190A">
        <w:rPr>
          <w:sz w:val="24"/>
          <w:szCs w:val="24"/>
        </w:rPr>
        <w:t xml:space="preserve"> after World War II (e.g., steamships, commercial aviation)</w:t>
      </w:r>
      <w:r w:rsidR="005612B5" w:rsidRPr="00D3190A">
        <w:rPr>
          <w:sz w:val="24"/>
          <w:szCs w:val="24"/>
        </w:rPr>
        <w:t xml:space="preserve"> making it easier and more affordable to travel longer dist</w:t>
      </w:r>
      <w:r w:rsidR="00271C4E" w:rsidRPr="00D3190A">
        <w:rPr>
          <w:sz w:val="24"/>
          <w:szCs w:val="24"/>
        </w:rPr>
        <w:t>an</w:t>
      </w:r>
      <w:r w:rsidR="005612B5" w:rsidRPr="00D3190A">
        <w:rPr>
          <w:sz w:val="24"/>
          <w:szCs w:val="24"/>
        </w:rPr>
        <w:t>ces.</w:t>
      </w:r>
    </w:p>
    <w:p w14:paraId="2E7A6B47" w14:textId="71F55801" w:rsidR="00271C4E" w:rsidRPr="00D3190A" w:rsidRDefault="00271C4E" w:rsidP="00CE1FFE">
      <w:pPr>
        <w:rPr>
          <w:sz w:val="24"/>
          <w:szCs w:val="24"/>
        </w:rPr>
      </w:pPr>
    </w:p>
    <w:p w14:paraId="63ACDB59" w14:textId="4FB27832" w:rsidR="00CE1FFE" w:rsidRPr="00D3190A" w:rsidRDefault="00370CEA" w:rsidP="00CE1FFE">
      <w:pPr>
        <w:rPr>
          <w:sz w:val="24"/>
          <w:szCs w:val="24"/>
        </w:rPr>
      </w:pPr>
      <w:r w:rsidRPr="00D3190A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2C5DDEA" wp14:editId="48B8222F">
            <wp:simplePos x="0" y="0"/>
            <wp:positionH relativeFrom="margin">
              <wp:posOffset>2594610</wp:posOffset>
            </wp:positionH>
            <wp:positionV relativeFrom="paragraph">
              <wp:posOffset>44450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430965885" name="Picture 6" descr="Colonialism Icons - Free SVG &amp;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onialism Icons - Free SVG &amp; PNG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7E0E3" w14:textId="18ECCE49" w:rsidR="00CE1FFE" w:rsidRPr="00D3190A" w:rsidRDefault="00CE1FFE" w:rsidP="00CE1FFE">
      <w:pPr>
        <w:rPr>
          <w:b/>
          <w:bCs/>
          <w:i/>
          <w:iCs/>
          <w:sz w:val="24"/>
          <w:szCs w:val="24"/>
        </w:rPr>
      </w:pPr>
      <w:r w:rsidRPr="00D3190A">
        <w:rPr>
          <w:b/>
          <w:bCs/>
          <w:sz w:val="24"/>
          <w:szCs w:val="24"/>
        </w:rPr>
        <w:t>6</w:t>
      </w:r>
      <w:r w:rsidRPr="00D3190A">
        <w:rPr>
          <w:b/>
          <w:bCs/>
          <w:i/>
          <w:iCs/>
          <w:sz w:val="24"/>
          <w:szCs w:val="24"/>
        </w:rPr>
        <w:t>. Historical and Colonial Legacies</w:t>
      </w:r>
      <w:r w:rsidR="00DE7A0B" w:rsidRPr="00D3190A">
        <w:rPr>
          <w:b/>
          <w:bCs/>
          <w:i/>
          <w:iCs/>
          <w:sz w:val="24"/>
          <w:szCs w:val="24"/>
        </w:rPr>
        <w:t xml:space="preserve"> </w:t>
      </w:r>
    </w:p>
    <w:p w14:paraId="74B7A532" w14:textId="68E2CAE3" w:rsidR="00F77D33" w:rsidRPr="00D3190A" w:rsidRDefault="00F77D33" w:rsidP="00F77D33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 xml:space="preserve">Push Factors: </w:t>
      </w:r>
    </w:p>
    <w:p w14:paraId="1DDBC6F0" w14:textId="1B7F7007" w:rsidR="0031516D" w:rsidRPr="00D3190A" w:rsidRDefault="00B63EE7" w:rsidP="003151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Enslavement:</w:t>
      </w:r>
      <w:r w:rsidR="000628AB" w:rsidRPr="00D3190A">
        <w:rPr>
          <w:sz w:val="24"/>
          <w:szCs w:val="24"/>
        </w:rPr>
        <w:t xml:space="preserve"> Peoples transported for forced labour as part of the slave trade</w:t>
      </w:r>
      <w:r w:rsidR="000E4405" w:rsidRPr="00D3190A">
        <w:rPr>
          <w:sz w:val="24"/>
          <w:szCs w:val="24"/>
        </w:rPr>
        <w:t>.</w:t>
      </w:r>
    </w:p>
    <w:p w14:paraId="104F2D02" w14:textId="77777777" w:rsidR="0031516D" w:rsidRPr="00D3190A" w:rsidRDefault="00F77D33" w:rsidP="00F77D33">
      <w:p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Pull Factors:</w:t>
      </w:r>
    </w:p>
    <w:p w14:paraId="444966D3" w14:textId="3A0981EA" w:rsidR="00F77D33" w:rsidRPr="00D3190A" w:rsidRDefault="0012691B" w:rsidP="0031516D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D3190A">
        <w:rPr>
          <w:b/>
          <w:bCs/>
          <w:sz w:val="24"/>
          <w:szCs w:val="24"/>
        </w:rPr>
        <w:t>Economic opportunity</w:t>
      </w:r>
      <w:r w:rsidR="007F60DD" w:rsidRPr="00D3190A">
        <w:rPr>
          <w:b/>
          <w:bCs/>
          <w:sz w:val="24"/>
          <w:szCs w:val="24"/>
        </w:rPr>
        <w:t>:</w:t>
      </w:r>
      <w:r w:rsidRPr="00D3190A">
        <w:rPr>
          <w:sz w:val="24"/>
          <w:szCs w:val="24"/>
        </w:rPr>
        <w:t xml:space="preserve"> </w:t>
      </w:r>
      <w:r w:rsidR="007F60DD" w:rsidRPr="00D3190A">
        <w:rPr>
          <w:sz w:val="24"/>
          <w:szCs w:val="24"/>
        </w:rPr>
        <w:t xml:space="preserve">Movement of people </w:t>
      </w:r>
      <w:r w:rsidR="006A0BF6" w:rsidRPr="00D3190A">
        <w:rPr>
          <w:sz w:val="24"/>
          <w:szCs w:val="24"/>
        </w:rPr>
        <w:t xml:space="preserve">post-independence </w:t>
      </w:r>
      <w:r w:rsidR="000E4405" w:rsidRPr="00D3190A">
        <w:rPr>
          <w:sz w:val="24"/>
          <w:szCs w:val="24"/>
        </w:rPr>
        <w:t>back to</w:t>
      </w:r>
      <w:r w:rsidR="00ED2479" w:rsidRPr="00D3190A">
        <w:rPr>
          <w:sz w:val="24"/>
          <w:szCs w:val="24"/>
        </w:rPr>
        <w:t xml:space="preserve"> origin of</w:t>
      </w:r>
      <w:r w:rsidR="006A0BF6" w:rsidRPr="00D3190A">
        <w:rPr>
          <w:sz w:val="24"/>
          <w:szCs w:val="24"/>
        </w:rPr>
        <w:t xml:space="preserve"> colonial power</w:t>
      </w:r>
      <w:r w:rsidR="000E4405" w:rsidRPr="00D3190A">
        <w:rPr>
          <w:sz w:val="24"/>
          <w:szCs w:val="24"/>
        </w:rPr>
        <w:t>.</w:t>
      </w:r>
    </w:p>
    <w:p w14:paraId="72BA8F69" w14:textId="77777777" w:rsidR="00F71C20" w:rsidRPr="00D3190A" w:rsidRDefault="00F71C20" w:rsidP="00F71C20">
      <w:pPr>
        <w:rPr>
          <w:b/>
          <w:bCs/>
          <w:sz w:val="24"/>
          <w:szCs w:val="24"/>
        </w:rPr>
      </w:pPr>
    </w:p>
    <w:p w14:paraId="2749B130" w14:textId="0F4A1164" w:rsidR="003A79E3" w:rsidRPr="00D3190A" w:rsidRDefault="003A79E3" w:rsidP="00F71C20">
      <w:pPr>
        <w:rPr>
          <w:b/>
          <w:bCs/>
          <w:sz w:val="24"/>
          <w:szCs w:val="24"/>
          <w:u w:val="single"/>
        </w:rPr>
      </w:pPr>
      <w:r w:rsidRPr="00D3190A">
        <w:rPr>
          <w:b/>
          <w:bCs/>
          <w:sz w:val="24"/>
          <w:szCs w:val="24"/>
          <w:u w:val="single"/>
        </w:rPr>
        <w:t>Examples</w:t>
      </w:r>
    </w:p>
    <w:p w14:paraId="6BBD8C22" w14:textId="77777777" w:rsidR="00AD5CB6" w:rsidRPr="00D3190A" w:rsidRDefault="00AD5CB6" w:rsidP="00B04A15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D3190A">
        <w:rPr>
          <w:rFonts w:asciiTheme="minorHAnsi" w:hAnsiTheme="minorHAnsi"/>
        </w:rPr>
        <w:t xml:space="preserve">An example of </w:t>
      </w:r>
      <w:r w:rsidRPr="00D3190A">
        <w:rPr>
          <w:rStyle w:val="Strong"/>
          <w:rFonts w:asciiTheme="minorHAnsi" w:eastAsiaTheme="majorEastAsia" w:hAnsiTheme="minorHAnsi"/>
        </w:rPr>
        <w:t>forced slave trade migration</w:t>
      </w:r>
      <w:r w:rsidRPr="00D3190A">
        <w:rPr>
          <w:rFonts w:asciiTheme="minorHAnsi" w:hAnsiTheme="minorHAnsi"/>
        </w:rPr>
        <w:t xml:space="preserve"> is the </w:t>
      </w:r>
      <w:r w:rsidRPr="00D3190A">
        <w:rPr>
          <w:rStyle w:val="Strong"/>
          <w:rFonts w:asciiTheme="minorHAnsi" w:eastAsiaTheme="majorEastAsia" w:hAnsiTheme="minorHAnsi"/>
        </w:rPr>
        <w:t>Transatlantic Slave Trade</w:t>
      </w:r>
      <w:r w:rsidRPr="00D3190A">
        <w:rPr>
          <w:rFonts w:asciiTheme="minorHAnsi" w:hAnsiTheme="minorHAnsi"/>
        </w:rPr>
        <w:t xml:space="preserve"> (16th to 19th centuries).</w:t>
      </w:r>
      <w:r w:rsidRPr="00D3190A">
        <w:rPr>
          <w:rStyle w:val="Strong"/>
          <w:rFonts w:asciiTheme="minorHAnsi" w:eastAsiaTheme="majorEastAsia" w:hAnsiTheme="minorHAnsi"/>
        </w:rPr>
        <w:t xml:space="preserve"> </w:t>
      </w:r>
      <w:r w:rsidRPr="00D3190A">
        <w:rPr>
          <w:rFonts w:asciiTheme="minorHAnsi" w:hAnsiTheme="minorHAnsi"/>
        </w:rPr>
        <w:t xml:space="preserve">Between the 1500s and 1800s, </w:t>
      </w:r>
      <w:r w:rsidRPr="00D3190A">
        <w:rPr>
          <w:rStyle w:val="Strong"/>
          <w:rFonts w:asciiTheme="minorHAnsi" w:eastAsiaTheme="majorEastAsia" w:hAnsiTheme="minorHAnsi"/>
        </w:rPr>
        <w:t>over 12 million Africans</w:t>
      </w:r>
      <w:r w:rsidRPr="00D3190A">
        <w:rPr>
          <w:rFonts w:asciiTheme="minorHAnsi" w:hAnsiTheme="minorHAnsi"/>
        </w:rPr>
        <w:t xml:space="preserve"> were forcibly taken from West and Central Africa and transported across the Atlantic Ocean to the Americas. </w:t>
      </w:r>
      <w:r w:rsidRPr="00D3190A">
        <w:rPr>
          <w:rStyle w:val="Strong"/>
          <w:rFonts w:asciiTheme="minorHAnsi" w:eastAsiaTheme="majorEastAsia" w:hAnsiTheme="minorHAnsi"/>
        </w:rPr>
        <w:t>Brazil</w:t>
      </w:r>
      <w:r w:rsidRPr="00D3190A">
        <w:rPr>
          <w:rFonts w:asciiTheme="minorHAnsi" w:hAnsiTheme="minorHAnsi"/>
        </w:rPr>
        <w:t xml:space="preserve"> received the largest number of enslaved Africans.</w:t>
      </w:r>
    </w:p>
    <w:p w14:paraId="2E897C58" w14:textId="55170983" w:rsidR="00CE1FFE" w:rsidRPr="00D3190A" w:rsidRDefault="00736B95" w:rsidP="00B04A15">
      <w:pPr>
        <w:pStyle w:val="NormalWeb"/>
        <w:spacing w:before="0" w:beforeAutospacing="0" w:after="0" w:afterAutospacing="0"/>
      </w:pPr>
      <w:r w:rsidRPr="00D3190A">
        <w:rPr>
          <w:rStyle w:val="Strong"/>
          <w:rFonts w:asciiTheme="minorHAnsi" w:eastAsiaTheme="majorEastAsia" w:hAnsiTheme="minorHAnsi"/>
        </w:rPr>
        <w:t>The Caribbean</w:t>
      </w:r>
      <w:r w:rsidRPr="00D3190A">
        <w:rPr>
          <w:rFonts w:asciiTheme="minorHAnsi" w:hAnsiTheme="minorHAnsi"/>
        </w:rPr>
        <w:t xml:space="preserve"> and </w:t>
      </w:r>
      <w:r w:rsidRPr="00D3190A">
        <w:rPr>
          <w:rStyle w:val="Strong"/>
          <w:rFonts w:asciiTheme="minorHAnsi" w:eastAsiaTheme="majorEastAsia" w:hAnsiTheme="minorHAnsi"/>
        </w:rPr>
        <w:t>Southern United States</w:t>
      </w:r>
      <w:r w:rsidR="00B0123A" w:rsidRPr="00D3190A">
        <w:rPr>
          <w:rFonts w:asciiTheme="minorHAnsi" w:hAnsiTheme="minorHAnsi"/>
        </w:rPr>
        <w:t xml:space="preserve"> are</w:t>
      </w:r>
      <w:r w:rsidR="00310209" w:rsidRPr="00D3190A">
        <w:rPr>
          <w:rFonts w:asciiTheme="minorHAnsi" w:hAnsiTheme="minorHAnsi"/>
        </w:rPr>
        <w:t xml:space="preserve"> also</w:t>
      </w:r>
      <w:r w:rsidR="00B0123A" w:rsidRPr="00D3190A">
        <w:rPr>
          <w:rFonts w:asciiTheme="minorHAnsi" w:hAnsiTheme="minorHAnsi"/>
        </w:rPr>
        <w:t xml:space="preserve"> places</w:t>
      </w:r>
      <w:r w:rsidRPr="00D3190A">
        <w:rPr>
          <w:rFonts w:asciiTheme="minorHAnsi" w:hAnsiTheme="minorHAnsi"/>
        </w:rPr>
        <w:t xml:space="preserve"> where enslaved people formed the backbone of colonial economies.</w:t>
      </w:r>
    </w:p>
    <w:p w14:paraId="75BCFCC0" w14:textId="77777777" w:rsidR="0012691B" w:rsidRPr="00D3190A" w:rsidRDefault="0012691B" w:rsidP="0012691B">
      <w:pPr>
        <w:rPr>
          <w:sz w:val="24"/>
          <w:szCs w:val="24"/>
        </w:rPr>
      </w:pPr>
      <w:r w:rsidRPr="00D3190A">
        <w:rPr>
          <w:b/>
          <w:bCs/>
          <w:sz w:val="24"/>
          <w:szCs w:val="24"/>
        </w:rPr>
        <w:t>Postcolonial migration</w:t>
      </w:r>
      <w:r w:rsidRPr="00D3190A">
        <w:rPr>
          <w:sz w:val="24"/>
          <w:szCs w:val="24"/>
        </w:rPr>
        <w:t>: Former colonial subjects moving to the original country of power (e.g. Indians to the UK, Algerians to France).</w:t>
      </w:r>
    </w:p>
    <w:p w14:paraId="6E3957CB" w14:textId="77777777" w:rsidR="0012691B" w:rsidRPr="00D3190A" w:rsidRDefault="0012691B" w:rsidP="0012691B">
      <w:pPr>
        <w:rPr>
          <w:sz w:val="24"/>
          <w:szCs w:val="24"/>
        </w:rPr>
      </w:pPr>
      <w:r w:rsidRPr="00D3190A">
        <w:rPr>
          <w:sz w:val="24"/>
          <w:szCs w:val="24"/>
        </w:rPr>
        <w:t xml:space="preserve">In 1948, the ship </w:t>
      </w:r>
      <w:r w:rsidRPr="00D3190A">
        <w:rPr>
          <w:b/>
          <w:bCs/>
          <w:sz w:val="24"/>
          <w:szCs w:val="24"/>
        </w:rPr>
        <w:t>HMT Empire Windrush</w:t>
      </w:r>
      <w:r w:rsidRPr="00D3190A">
        <w:rPr>
          <w:sz w:val="24"/>
          <w:szCs w:val="24"/>
        </w:rPr>
        <w:t xml:space="preserve"> brought hundreds of Caribbean migrants to Britain.</w:t>
      </w:r>
    </w:p>
    <w:p w14:paraId="444EB711" w14:textId="77777777" w:rsidR="009239BD" w:rsidRDefault="009239BD"/>
    <w:p w14:paraId="033BCAE7" w14:textId="77777777" w:rsidR="009239BD" w:rsidRDefault="009239BD"/>
    <w:p w14:paraId="2FF2B59B" w14:textId="39FD1737" w:rsidR="009239BD" w:rsidRPr="00370CEA" w:rsidRDefault="00787F61">
      <w:pPr>
        <w:rPr>
          <w:b/>
          <w:bCs/>
        </w:rPr>
      </w:pPr>
      <w:r w:rsidRPr="00370CEA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2630A6A6" wp14:editId="183BD867">
            <wp:simplePos x="0" y="0"/>
            <wp:positionH relativeFrom="column">
              <wp:posOffset>1024890</wp:posOffset>
            </wp:positionH>
            <wp:positionV relativeFrom="paragraph">
              <wp:posOffset>164465</wp:posOffset>
            </wp:positionV>
            <wp:extent cx="4545330" cy="3298825"/>
            <wp:effectExtent l="0" t="0" r="7620" b="0"/>
            <wp:wrapNone/>
            <wp:docPr id="324388749" name="Picture 1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88749" name="Picture 1" descr="A map of the wor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CEA" w:rsidRPr="00370CEA">
        <w:rPr>
          <w:b/>
          <w:bCs/>
        </w:rPr>
        <w:t>A Map Showing Migrations of Peoples Throughout History</w:t>
      </w:r>
      <w:r w:rsidR="00145C93">
        <w:rPr>
          <w:b/>
          <w:bCs/>
        </w:rPr>
        <w:t>:</w:t>
      </w:r>
    </w:p>
    <w:sectPr w:rsidR="009239BD" w:rsidRPr="00370CEA" w:rsidSect="00787F61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0E"/>
    <w:multiLevelType w:val="multilevel"/>
    <w:tmpl w:val="2F2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BE7"/>
    <w:multiLevelType w:val="multilevel"/>
    <w:tmpl w:val="2B6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22F07"/>
    <w:multiLevelType w:val="multilevel"/>
    <w:tmpl w:val="A724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D1B74"/>
    <w:multiLevelType w:val="hybridMultilevel"/>
    <w:tmpl w:val="E5F8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8027A"/>
    <w:multiLevelType w:val="multilevel"/>
    <w:tmpl w:val="4F28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B28DE"/>
    <w:multiLevelType w:val="multilevel"/>
    <w:tmpl w:val="065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40B25"/>
    <w:multiLevelType w:val="hybridMultilevel"/>
    <w:tmpl w:val="716E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3215"/>
    <w:multiLevelType w:val="multilevel"/>
    <w:tmpl w:val="1472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21D64"/>
    <w:multiLevelType w:val="multilevel"/>
    <w:tmpl w:val="7038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176C3"/>
    <w:multiLevelType w:val="multilevel"/>
    <w:tmpl w:val="EC94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C6F8D"/>
    <w:multiLevelType w:val="multilevel"/>
    <w:tmpl w:val="743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FD336A"/>
    <w:multiLevelType w:val="multilevel"/>
    <w:tmpl w:val="37CA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42131"/>
    <w:multiLevelType w:val="multilevel"/>
    <w:tmpl w:val="36C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70F90"/>
    <w:multiLevelType w:val="multilevel"/>
    <w:tmpl w:val="95D8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3B2E55"/>
    <w:multiLevelType w:val="hybridMultilevel"/>
    <w:tmpl w:val="652C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C5AEE"/>
    <w:multiLevelType w:val="multilevel"/>
    <w:tmpl w:val="688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535533">
    <w:abstractNumId w:val="2"/>
  </w:num>
  <w:num w:numId="2" w16cid:durableId="1826359373">
    <w:abstractNumId w:val="7"/>
  </w:num>
  <w:num w:numId="3" w16cid:durableId="1287393586">
    <w:abstractNumId w:val="5"/>
  </w:num>
  <w:num w:numId="4" w16cid:durableId="121315205">
    <w:abstractNumId w:val="8"/>
  </w:num>
  <w:num w:numId="5" w16cid:durableId="1054161832">
    <w:abstractNumId w:val="11"/>
  </w:num>
  <w:num w:numId="6" w16cid:durableId="298538316">
    <w:abstractNumId w:val="13"/>
  </w:num>
  <w:num w:numId="7" w16cid:durableId="287517223">
    <w:abstractNumId w:val="0"/>
  </w:num>
  <w:num w:numId="8" w16cid:durableId="1445079095">
    <w:abstractNumId w:val="10"/>
  </w:num>
  <w:num w:numId="9" w16cid:durableId="2005742840">
    <w:abstractNumId w:val="1"/>
  </w:num>
  <w:num w:numId="10" w16cid:durableId="493185570">
    <w:abstractNumId w:val="9"/>
  </w:num>
  <w:num w:numId="11" w16cid:durableId="71395578">
    <w:abstractNumId w:val="12"/>
  </w:num>
  <w:num w:numId="12" w16cid:durableId="356736254">
    <w:abstractNumId w:val="15"/>
  </w:num>
  <w:num w:numId="13" w16cid:durableId="1954706510">
    <w:abstractNumId w:val="3"/>
  </w:num>
  <w:num w:numId="14" w16cid:durableId="1015614029">
    <w:abstractNumId w:val="4"/>
  </w:num>
  <w:num w:numId="15" w16cid:durableId="819542485">
    <w:abstractNumId w:val="14"/>
  </w:num>
  <w:num w:numId="16" w16cid:durableId="1935891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5D"/>
    <w:rsid w:val="00010FAE"/>
    <w:rsid w:val="00031B1E"/>
    <w:rsid w:val="000472FB"/>
    <w:rsid w:val="000628AB"/>
    <w:rsid w:val="00072000"/>
    <w:rsid w:val="00073DCD"/>
    <w:rsid w:val="0008432D"/>
    <w:rsid w:val="000A41E9"/>
    <w:rsid w:val="000B6F55"/>
    <w:rsid w:val="000C78EE"/>
    <w:rsid w:val="000E4405"/>
    <w:rsid w:val="0012691B"/>
    <w:rsid w:val="00132F26"/>
    <w:rsid w:val="001412EB"/>
    <w:rsid w:val="00145C93"/>
    <w:rsid w:val="0015481F"/>
    <w:rsid w:val="00155F6A"/>
    <w:rsid w:val="00170307"/>
    <w:rsid w:val="001A75D2"/>
    <w:rsid w:val="00224E28"/>
    <w:rsid w:val="002254D9"/>
    <w:rsid w:val="0023599C"/>
    <w:rsid w:val="00235B3A"/>
    <w:rsid w:val="00236428"/>
    <w:rsid w:val="00237F1D"/>
    <w:rsid w:val="00247B97"/>
    <w:rsid w:val="002545A5"/>
    <w:rsid w:val="0026569D"/>
    <w:rsid w:val="00271C4E"/>
    <w:rsid w:val="002A0698"/>
    <w:rsid w:val="00310209"/>
    <w:rsid w:val="0031516D"/>
    <w:rsid w:val="00370CEA"/>
    <w:rsid w:val="003A1E21"/>
    <w:rsid w:val="003A598C"/>
    <w:rsid w:val="003A79E3"/>
    <w:rsid w:val="003B5D3B"/>
    <w:rsid w:val="003C1ED7"/>
    <w:rsid w:val="00465685"/>
    <w:rsid w:val="00491D66"/>
    <w:rsid w:val="004D6893"/>
    <w:rsid w:val="00503800"/>
    <w:rsid w:val="005124C9"/>
    <w:rsid w:val="005612B5"/>
    <w:rsid w:val="005F33F1"/>
    <w:rsid w:val="006074B2"/>
    <w:rsid w:val="00616743"/>
    <w:rsid w:val="006269C3"/>
    <w:rsid w:val="006608EE"/>
    <w:rsid w:val="00677AA5"/>
    <w:rsid w:val="006A0BF6"/>
    <w:rsid w:val="00736B95"/>
    <w:rsid w:val="00787F61"/>
    <w:rsid w:val="00792445"/>
    <w:rsid w:val="007A0EB3"/>
    <w:rsid w:val="007D2C30"/>
    <w:rsid w:val="007F60DD"/>
    <w:rsid w:val="00812106"/>
    <w:rsid w:val="008139A1"/>
    <w:rsid w:val="008530E8"/>
    <w:rsid w:val="00863CC3"/>
    <w:rsid w:val="008851D1"/>
    <w:rsid w:val="008952E7"/>
    <w:rsid w:val="008D165D"/>
    <w:rsid w:val="009239BD"/>
    <w:rsid w:val="009416EB"/>
    <w:rsid w:val="00952147"/>
    <w:rsid w:val="009E223E"/>
    <w:rsid w:val="00A24EE1"/>
    <w:rsid w:val="00A352CB"/>
    <w:rsid w:val="00A65F58"/>
    <w:rsid w:val="00AC7A71"/>
    <w:rsid w:val="00AD5CB6"/>
    <w:rsid w:val="00B0123A"/>
    <w:rsid w:val="00B04A15"/>
    <w:rsid w:val="00B05C65"/>
    <w:rsid w:val="00B45C94"/>
    <w:rsid w:val="00B63EE7"/>
    <w:rsid w:val="00B8704C"/>
    <w:rsid w:val="00B9754F"/>
    <w:rsid w:val="00BB2B5D"/>
    <w:rsid w:val="00BC151E"/>
    <w:rsid w:val="00BC5706"/>
    <w:rsid w:val="00BE08A8"/>
    <w:rsid w:val="00C02097"/>
    <w:rsid w:val="00C10FD8"/>
    <w:rsid w:val="00C27934"/>
    <w:rsid w:val="00C6080C"/>
    <w:rsid w:val="00C9753F"/>
    <w:rsid w:val="00CA2448"/>
    <w:rsid w:val="00CE1FFE"/>
    <w:rsid w:val="00CE23EF"/>
    <w:rsid w:val="00CE4EE0"/>
    <w:rsid w:val="00D02738"/>
    <w:rsid w:val="00D16A4E"/>
    <w:rsid w:val="00D3190A"/>
    <w:rsid w:val="00D62A33"/>
    <w:rsid w:val="00DC0BAB"/>
    <w:rsid w:val="00DE7A0B"/>
    <w:rsid w:val="00EA0C78"/>
    <w:rsid w:val="00EA28A8"/>
    <w:rsid w:val="00ED2479"/>
    <w:rsid w:val="00F45371"/>
    <w:rsid w:val="00F60A38"/>
    <w:rsid w:val="00F638CF"/>
    <w:rsid w:val="00F71C20"/>
    <w:rsid w:val="00F77D33"/>
    <w:rsid w:val="00F9685A"/>
    <w:rsid w:val="00FA1309"/>
    <w:rsid w:val="00F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C7C1"/>
  <w15:chartTrackingRefBased/>
  <w15:docId w15:val="{72CBB48A-BB82-4249-AC14-C2ADF78C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B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B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B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B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B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5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851D1"/>
    <w:rPr>
      <w:b/>
      <w:bCs/>
    </w:rPr>
  </w:style>
  <w:style w:type="character" w:styleId="Hyperlink">
    <w:name w:val="Hyperlink"/>
    <w:basedOn w:val="DefaultParagraphFont"/>
    <w:uiPriority w:val="99"/>
    <w:unhideWhenUsed/>
    <w:rsid w:val="00491D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D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hcr.org/uk/what-we-do/build-better-futures/education/teaching-about-refugees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8b3dcbd50e312aaa6dbe14a2ac7ac714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fe504a614335da41c454dfa96277e792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2ad1-54e3-4a9c-a987-51603e5c7a31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D417B-972F-487E-AACB-88F44676F93C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4CA7B07B-808E-4FD5-9BD8-06F7BCA91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5857D-6F6F-4E9E-B67E-FFCC79542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833</Words>
  <Characters>5194</Characters>
  <Application>Microsoft Office Word</Application>
  <DocSecurity>0</DocSecurity>
  <Lines>167</Lines>
  <Paragraphs>120</Paragraphs>
  <ScaleCrop>false</ScaleCrop>
  <Company>Diocese Consortium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Sanders</dc:creator>
  <cp:keywords/>
  <dc:description/>
  <cp:lastModifiedBy>Robert Sanders</cp:lastModifiedBy>
  <cp:revision>102</cp:revision>
  <dcterms:created xsi:type="dcterms:W3CDTF">2025-08-07T12:06:00Z</dcterms:created>
  <dcterms:modified xsi:type="dcterms:W3CDTF">2025-10-22T13:06:00Z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